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32147" w14:textId="5B9130E4" w:rsidR="00A94291" w:rsidRPr="00A94291" w:rsidRDefault="00A94291" w:rsidP="00A94291">
      <w:pPr>
        <w:pStyle w:val="Header"/>
        <w:tabs>
          <w:tab w:val="left" w:pos="720"/>
        </w:tabs>
        <w:spacing w:before="240" w:after="240" w:line="276" w:lineRule="auto"/>
        <w:ind w:right="720" w:firstLine="720"/>
        <w:jc w:val="center"/>
        <w:rPr>
          <w:rFonts w:asciiTheme="minorHAnsi" w:hAnsiTheme="minorHAnsi" w:cstheme="minorHAnsi"/>
          <w:b/>
          <w:bCs/>
          <w:sz w:val="28"/>
          <w:szCs w:val="28"/>
        </w:rPr>
      </w:pPr>
      <w:r w:rsidRPr="00A94291">
        <w:rPr>
          <w:rFonts w:asciiTheme="minorHAnsi" w:hAnsiTheme="minorHAnsi" w:cstheme="minorHAnsi"/>
          <w:b/>
          <w:bCs/>
          <w:sz w:val="28"/>
          <w:szCs w:val="28"/>
        </w:rPr>
        <w:t>Terms of Reference</w:t>
      </w:r>
    </w:p>
    <w:p w14:paraId="7D9C7E71" w14:textId="78352AF0" w:rsidR="00A94291" w:rsidRPr="0020543F" w:rsidRDefault="00A94291" w:rsidP="00A94291">
      <w:pPr>
        <w:spacing w:after="0" w:line="276" w:lineRule="auto"/>
        <w:ind w:right="720"/>
        <w:rPr>
          <w:rFonts w:asciiTheme="minorHAnsi" w:hAnsiTheme="minorHAnsi" w:cstheme="minorHAnsi"/>
          <w:b/>
          <w:bCs/>
          <w:szCs w:val="22"/>
        </w:rPr>
      </w:pPr>
      <w:r w:rsidRPr="0020543F">
        <w:rPr>
          <w:rFonts w:asciiTheme="minorHAnsi" w:hAnsiTheme="minorHAnsi" w:cstheme="minorHAnsi"/>
          <w:b/>
          <w:bCs/>
          <w:szCs w:val="22"/>
        </w:rPr>
        <w:t xml:space="preserve">Position: </w:t>
      </w:r>
      <w:r w:rsidR="00347B38">
        <w:rPr>
          <w:rFonts w:asciiTheme="minorHAnsi" w:hAnsiTheme="minorHAnsi" w:cstheme="minorHAnsi"/>
          <w:szCs w:val="22"/>
        </w:rPr>
        <w:t xml:space="preserve">Systemic change research consultant </w:t>
      </w:r>
    </w:p>
    <w:p w14:paraId="77ABA045" w14:textId="412045A1" w:rsidR="00A94291" w:rsidRPr="0020543F" w:rsidRDefault="00A94291" w:rsidP="00A94291">
      <w:pPr>
        <w:spacing w:after="0" w:line="276" w:lineRule="auto"/>
        <w:ind w:right="720"/>
        <w:jc w:val="both"/>
        <w:rPr>
          <w:rFonts w:asciiTheme="minorHAnsi" w:hAnsiTheme="minorHAnsi" w:cstheme="minorHAnsi"/>
          <w:b/>
          <w:bCs/>
          <w:szCs w:val="22"/>
        </w:rPr>
      </w:pPr>
      <w:r w:rsidRPr="0020543F">
        <w:rPr>
          <w:rFonts w:asciiTheme="minorHAnsi" w:hAnsiTheme="minorHAnsi" w:cstheme="minorHAnsi"/>
          <w:b/>
          <w:bCs/>
          <w:szCs w:val="22"/>
        </w:rPr>
        <w:t xml:space="preserve">Reports to: </w:t>
      </w:r>
      <w:r w:rsidR="00347B38">
        <w:rPr>
          <w:rFonts w:asciiTheme="minorHAnsi" w:hAnsiTheme="minorHAnsi" w:cstheme="minorHAnsi"/>
          <w:szCs w:val="22"/>
        </w:rPr>
        <w:t xml:space="preserve">GEDSI and MERL Director </w:t>
      </w:r>
    </w:p>
    <w:p w14:paraId="0E307493" w14:textId="28D7CD2F" w:rsidR="00A94291" w:rsidRPr="0020543F" w:rsidRDefault="00A94291" w:rsidP="00A94291">
      <w:pPr>
        <w:spacing w:after="0" w:line="276" w:lineRule="auto"/>
        <w:ind w:right="720"/>
        <w:rPr>
          <w:rFonts w:asciiTheme="minorHAnsi" w:hAnsiTheme="minorHAnsi" w:cstheme="minorHAnsi"/>
          <w:b/>
          <w:bCs/>
          <w:szCs w:val="22"/>
        </w:rPr>
      </w:pPr>
      <w:r w:rsidRPr="0020543F">
        <w:rPr>
          <w:rFonts w:asciiTheme="minorHAnsi" w:hAnsiTheme="minorHAnsi" w:cstheme="minorHAnsi"/>
          <w:b/>
          <w:bCs/>
          <w:szCs w:val="22"/>
        </w:rPr>
        <w:t xml:space="preserve">Location: </w:t>
      </w:r>
      <w:r w:rsidRPr="00A94291">
        <w:rPr>
          <w:rFonts w:asciiTheme="minorHAnsi" w:hAnsiTheme="minorHAnsi" w:cstheme="minorHAnsi"/>
          <w:szCs w:val="22"/>
        </w:rPr>
        <w:t>Phnom Penh</w:t>
      </w:r>
      <w:r>
        <w:rPr>
          <w:rFonts w:asciiTheme="minorHAnsi" w:hAnsiTheme="minorHAnsi" w:cstheme="minorHAnsi"/>
          <w:szCs w:val="22"/>
        </w:rPr>
        <w:t xml:space="preserve">, Cambodia </w:t>
      </w:r>
    </w:p>
    <w:p w14:paraId="73F4E877" w14:textId="7592B71C" w:rsidR="00A94291" w:rsidRPr="0020543F" w:rsidRDefault="00A94291" w:rsidP="00A94291">
      <w:pPr>
        <w:spacing w:after="0" w:line="276" w:lineRule="auto"/>
        <w:ind w:right="720"/>
        <w:rPr>
          <w:rFonts w:asciiTheme="minorHAnsi" w:hAnsiTheme="minorHAnsi" w:cstheme="minorHAnsi"/>
          <w:b/>
          <w:bCs/>
          <w:szCs w:val="22"/>
        </w:rPr>
      </w:pPr>
      <w:r w:rsidRPr="0020543F">
        <w:rPr>
          <w:rFonts w:asciiTheme="minorHAnsi" w:hAnsiTheme="minorHAnsi" w:cstheme="minorHAnsi"/>
          <w:b/>
          <w:bCs/>
          <w:szCs w:val="22"/>
        </w:rPr>
        <w:t xml:space="preserve">Contract Type: </w:t>
      </w:r>
      <w:r w:rsidR="00347B38">
        <w:rPr>
          <w:rFonts w:asciiTheme="minorHAnsi" w:hAnsiTheme="minorHAnsi" w:cstheme="minorHAnsi"/>
          <w:szCs w:val="22"/>
        </w:rPr>
        <w:t xml:space="preserve">Consultancy </w:t>
      </w:r>
    </w:p>
    <w:p w14:paraId="15871EDC" w14:textId="6E4EB1A8" w:rsidR="00A94291" w:rsidRDefault="00A94291" w:rsidP="00A94291">
      <w:pPr>
        <w:spacing w:after="0" w:line="276" w:lineRule="auto"/>
        <w:ind w:right="720"/>
        <w:rPr>
          <w:rFonts w:asciiTheme="minorHAnsi" w:hAnsiTheme="minorHAnsi" w:cstheme="minorHAnsi"/>
          <w:b/>
          <w:bCs/>
          <w:szCs w:val="22"/>
        </w:rPr>
      </w:pPr>
      <w:r w:rsidRPr="0020543F">
        <w:rPr>
          <w:rFonts w:asciiTheme="minorHAnsi" w:hAnsiTheme="minorHAnsi" w:cstheme="minorHAnsi"/>
          <w:b/>
          <w:bCs/>
          <w:szCs w:val="22"/>
        </w:rPr>
        <w:t xml:space="preserve">Duration: </w:t>
      </w:r>
      <w:r w:rsidR="00347B38">
        <w:rPr>
          <w:rFonts w:asciiTheme="minorHAnsi" w:hAnsiTheme="minorHAnsi" w:cstheme="minorHAnsi"/>
          <w:szCs w:val="22"/>
        </w:rPr>
        <w:t xml:space="preserve">Up to 40 working days over the six-month period </w:t>
      </w:r>
      <w:r w:rsidRPr="0020543F">
        <w:rPr>
          <w:rFonts w:asciiTheme="minorHAnsi" w:hAnsiTheme="minorHAnsi" w:cstheme="minorHAnsi"/>
          <w:b/>
          <w:bCs/>
          <w:szCs w:val="22"/>
        </w:rPr>
        <w:t xml:space="preserve"> </w:t>
      </w:r>
    </w:p>
    <w:p w14:paraId="7BB79AAF" w14:textId="0CF054D8" w:rsidR="00A94291" w:rsidRPr="00A94291" w:rsidRDefault="00A94291" w:rsidP="00A94291">
      <w:pPr>
        <w:spacing w:after="0" w:line="276" w:lineRule="auto"/>
        <w:ind w:right="720"/>
        <w:rPr>
          <w:rFonts w:asciiTheme="minorHAnsi" w:hAnsiTheme="minorHAnsi" w:cstheme="minorHAnsi"/>
          <w:szCs w:val="22"/>
        </w:rPr>
      </w:pPr>
      <w:r>
        <w:rPr>
          <w:rFonts w:asciiTheme="minorHAnsi" w:hAnsiTheme="minorHAnsi" w:cstheme="minorHAnsi"/>
          <w:b/>
          <w:bCs/>
          <w:szCs w:val="22"/>
        </w:rPr>
        <w:t xml:space="preserve">Contractual arrangement: </w:t>
      </w:r>
      <w:r>
        <w:rPr>
          <w:rFonts w:asciiTheme="minorHAnsi" w:hAnsiTheme="minorHAnsi" w:cstheme="minorHAnsi"/>
          <w:szCs w:val="22"/>
        </w:rPr>
        <w:t xml:space="preserve">Open to </w:t>
      </w:r>
      <w:r w:rsidR="00347B38">
        <w:rPr>
          <w:rFonts w:asciiTheme="minorHAnsi" w:hAnsiTheme="minorHAnsi" w:cstheme="minorHAnsi"/>
          <w:szCs w:val="22"/>
        </w:rPr>
        <w:t>local and international candidates</w:t>
      </w:r>
      <w:r w:rsidR="005420F5">
        <w:rPr>
          <w:rFonts w:asciiTheme="minorHAnsi" w:hAnsiTheme="minorHAnsi" w:cstheme="minorHAnsi"/>
          <w:szCs w:val="22"/>
        </w:rPr>
        <w:t xml:space="preserve">. Individuals and firms may apply. </w:t>
      </w:r>
    </w:p>
    <w:p w14:paraId="326C8AB3" w14:textId="77777777" w:rsidR="00A94291" w:rsidRDefault="00A94291" w:rsidP="00A94291">
      <w:pPr>
        <w:pStyle w:val="Header"/>
        <w:tabs>
          <w:tab w:val="left" w:pos="720"/>
        </w:tabs>
        <w:spacing w:before="240" w:line="276" w:lineRule="auto"/>
        <w:ind w:right="720"/>
        <w:jc w:val="both"/>
        <w:rPr>
          <w:rFonts w:asciiTheme="minorHAnsi" w:hAnsiTheme="minorHAnsi" w:cstheme="minorHAnsi"/>
          <w:b/>
          <w:bCs/>
          <w:color w:val="1F3864" w:themeColor="accent1" w:themeShade="80"/>
          <w:szCs w:val="22"/>
        </w:rPr>
      </w:pPr>
      <w:r w:rsidRPr="0020543F">
        <w:rPr>
          <w:rFonts w:asciiTheme="minorHAnsi" w:hAnsiTheme="minorHAnsi" w:cstheme="minorHAnsi"/>
          <w:b/>
          <w:bCs/>
          <w:color w:val="1F3864" w:themeColor="accent1" w:themeShade="80"/>
          <w:szCs w:val="22"/>
        </w:rPr>
        <w:t>Program Background</w:t>
      </w:r>
      <w:r>
        <w:rPr>
          <w:rFonts w:asciiTheme="minorHAnsi" w:hAnsiTheme="minorHAnsi" w:cstheme="minorHAnsi"/>
          <w:b/>
          <w:bCs/>
          <w:color w:val="1F3864" w:themeColor="accent1" w:themeShade="80"/>
          <w:szCs w:val="22"/>
        </w:rPr>
        <w:t xml:space="preserve"> </w:t>
      </w:r>
    </w:p>
    <w:p w14:paraId="5281DDAA" w14:textId="5BA3B53B" w:rsidR="00A94291" w:rsidRPr="00A94291" w:rsidRDefault="00A94291" w:rsidP="00A94291">
      <w:pPr>
        <w:pStyle w:val="Header"/>
        <w:tabs>
          <w:tab w:val="left" w:pos="720"/>
        </w:tabs>
        <w:spacing w:before="240" w:line="276" w:lineRule="auto"/>
        <w:ind w:right="720"/>
        <w:jc w:val="both"/>
        <w:rPr>
          <w:rFonts w:asciiTheme="minorHAnsi" w:hAnsiTheme="minorHAnsi" w:cstheme="minorHAnsi"/>
          <w:b/>
          <w:bCs/>
          <w:color w:val="1F3864" w:themeColor="accent1" w:themeShade="80"/>
          <w:szCs w:val="22"/>
        </w:rPr>
      </w:pPr>
      <w:r w:rsidRPr="00A94291">
        <w:rPr>
          <w:rFonts w:asciiTheme="minorHAnsi" w:eastAsia="Times New Roman" w:hAnsiTheme="minorHAnsi" w:cstheme="minorHAnsi"/>
          <w:szCs w:val="22"/>
          <w:lang w:val="ru-RU" w:eastAsia="ru-RU" w:bidi="ar-SA"/>
        </w:rPr>
        <w:t>The CAPRED Facility is Australia’s flagship bilateral economic development program in Cambodia, focusing on economic recovery and resilience over the next f</w:t>
      </w:r>
      <w:r w:rsidRPr="00A94291">
        <w:rPr>
          <w:rFonts w:asciiTheme="minorHAnsi" w:eastAsia="Times New Roman" w:hAnsiTheme="minorHAnsi" w:cstheme="minorHAnsi"/>
          <w:szCs w:val="22"/>
          <w:lang w:eastAsia="ru-RU" w:bidi="ar-SA"/>
        </w:rPr>
        <w:t>our</w:t>
      </w:r>
      <w:r w:rsidRPr="00A94291">
        <w:rPr>
          <w:rFonts w:asciiTheme="minorHAnsi" w:eastAsia="Times New Roman" w:hAnsiTheme="minorHAnsi" w:cstheme="minorHAnsi"/>
          <w:szCs w:val="22"/>
          <w:lang w:val="ru-RU" w:eastAsia="ru-RU" w:bidi="ar-SA"/>
        </w:rPr>
        <w:t xml:space="preserve"> years, with a possible three-year extension. </w:t>
      </w:r>
    </w:p>
    <w:p w14:paraId="5B21A6B6" w14:textId="77777777" w:rsidR="00A94291" w:rsidRPr="00A94291" w:rsidRDefault="00A94291" w:rsidP="00A94291">
      <w:pPr>
        <w:pStyle w:val="Header"/>
        <w:tabs>
          <w:tab w:val="left" w:pos="720"/>
        </w:tabs>
        <w:spacing w:before="240" w:line="276" w:lineRule="auto"/>
        <w:ind w:right="720"/>
        <w:jc w:val="both"/>
        <w:rPr>
          <w:rFonts w:asciiTheme="minorHAnsi" w:eastAsia="Times New Roman" w:hAnsiTheme="minorHAnsi" w:cstheme="minorHAnsi"/>
          <w:szCs w:val="22"/>
          <w:lang w:val="en-AU" w:eastAsia="ru-RU" w:bidi="ar-SA"/>
        </w:rPr>
      </w:pPr>
      <w:r w:rsidRPr="00A94291">
        <w:rPr>
          <w:rFonts w:asciiTheme="minorHAnsi" w:eastAsia="Times New Roman" w:hAnsiTheme="minorHAnsi" w:cstheme="minorHAnsi"/>
          <w:szCs w:val="22"/>
          <w:lang w:val="ru-RU" w:eastAsia="ru-RU" w:bidi="ar-SA"/>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A94291">
        <w:rPr>
          <w:rFonts w:asciiTheme="minorHAnsi" w:eastAsia="Times New Roman" w:hAnsiTheme="minorHAnsi" w:cstheme="minorHAnsi"/>
          <w:szCs w:val="22"/>
          <w:lang w:val="en-AU" w:eastAsia="ru-RU" w:bidi="ar-SA"/>
        </w:rPr>
        <w:t xml:space="preserve">a </w:t>
      </w:r>
      <w:r w:rsidRPr="00A94291">
        <w:rPr>
          <w:rFonts w:asciiTheme="minorHAnsi" w:eastAsia="Times New Roman" w:hAnsiTheme="minorHAnsi" w:cstheme="minorHAnsi"/>
          <w:szCs w:val="22"/>
          <w:lang w:val="ru-RU" w:eastAsia="ru-RU" w:bidi="ar-SA"/>
        </w:rPr>
        <w:t>resilient</w:t>
      </w:r>
      <w:r w:rsidRPr="00A94291">
        <w:rPr>
          <w:rFonts w:asciiTheme="minorHAnsi" w:eastAsia="Times New Roman" w:hAnsiTheme="minorHAnsi" w:cstheme="minorHAnsi"/>
          <w:szCs w:val="22"/>
          <w:lang w:val="en-AU" w:eastAsia="ru-RU" w:bidi="ar-SA"/>
        </w:rPr>
        <w:t xml:space="preserve">, inclusive and </w:t>
      </w:r>
      <w:r w:rsidRPr="00A94291">
        <w:rPr>
          <w:rFonts w:asciiTheme="minorHAnsi" w:eastAsia="Times New Roman" w:hAnsiTheme="minorHAnsi" w:cstheme="minorHAnsi"/>
          <w:szCs w:val="22"/>
          <w:lang w:val="ru-RU" w:eastAsia="ru-RU" w:bidi="ar-SA"/>
        </w:rPr>
        <w:t xml:space="preserve">sustainable </w:t>
      </w:r>
      <w:r w:rsidRPr="00A94291">
        <w:rPr>
          <w:rFonts w:asciiTheme="minorHAnsi" w:eastAsia="Times New Roman" w:hAnsiTheme="minorHAnsi" w:cstheme="minorHAnsi"/>
          <w:szCs w:val="22"/>
          <w:lang w:val="en-AU" w:eastAsia="ru-RU" w:bidi="ar-SA"/>
        </w:rPr>
        <w:t>economy (RISE)</w:t>
      </w:r>
      <w:r w:rsidRPr="00A94291">
        <w:rPr>
          <w:rFonts w:asciiTheme="minorHAnsi" w:eastAsia="Times New Roman" w:hAnsiTheme="minorHAnsi" w:cstheme="minorHAnsi"/>
          <w:szCs w:val="22"/>
          <w:lang w:val="ru-RU" w:eastAsia="ru-RU" w:bidi="ar-SA"/>
        </w:rPr>
        <w:t xml:space="preserve">. </w:t>
      </w:r>
    </w:p>
    <w:p w14:paraId="1B41DD0E" w14:textId="2AFDB07F" w:rsidR="00A94291" w:rsidRPr="00A94291" w:rsidRDefault="00A94291" w:rsidP="00A94291">
      <w:pPr>
        <w:pStyle w:val="Header"/>
        <w:tabs>
          <w:tab w:val="left" w:pos="720"/>
        </w:tabs>
        <w:spacing w:before="240" w:line="276" w:lineRule="auto"/>
        <w:ind w:right="720"/>
        <w:jc w:val="both"/>
        <w:rPr>
          <w:rFonts w:asciiTheme="minorHAnsi" w:eastAsia="Times New Roman" w:hAnsiTheme="minorHAnsi" w:cstheme="minorHAnsi"/>
          <w:szCs w:val="22"/>
          <w:lang w:val="en-AU" w:eastAsia="ru-RU" w:bidi="ar-SA"/>
        </w:rPr>
      </w:pPr>
      <w:r w:rsidRPr="00A94291">
        <w:rPr>
          <w:rFonts w:asciiTheme="minorHAnsi" w:eastAsia="Times New Roman" w:hAnsiTheme="minorHAnsi" w:cstheme="minorHAnsi"/>
          <w:szCs w:val="22"/>
          <w:lang w:val="ru-RU" w:eastAsia="ru-RU" w:bidi="ar-SA"/>
        </w:rPr>
        <w:t xml:space="preserve">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w:t>
      </w:r>
      <w:r w:rsidRPr="00A94291">
        <w:rPr>
          <w:rFonts w:asciiTheme="minorHAnsi" w:eastAsia="Times New Roman" w:hAnsiTheme="minorHAnsi" w:cstheme="minorHAnsi"/>
          <w:szCs w:val="22"/>
          <w:lang w:val="en-AU" w:eastAsia="ru-RU" w:bidi="ar-SA"/>
        </w:rPr>
        <w:t>GEDSI is at the heart of all that CAPRED does.</w:t>
      </w:r>
    </w:p>
    <w:p w14:paraId="48CA14D0" w14:textId="77777777" w:rsidR="00A94291" w:rsidRPr="0020543F" w:rsidRDefault="00A94291" w:rsidP="00A94291">
      <w:pPr>
        <w:widowControl w:val="0"/>
        <w:spacing w:before="240" w:after="120" w:line="276" w:lineRule="auto"/>
        <w:ind w:right="720"/>
        <w:rPr>
          <w:rFonts w:asciiTheme="minorHAnsi" w:eastAsia="Times New Roman" w:hAnsiTheme="minorHAnsi" w:cstheme="minorHAnsi"/>
          <w:b/>
          <w:bCs/>
          <w:snapToGrid w:val="0"/>
          <w:color w:val="002060"/>
          <w:szCs w:val="22"/>
          <w:lang w:bidi="ar-SA"/>
        </w:rPr>
      </w:pPr>
      <w:r w:rsidRPr="0020543F">
        <w:rPr>
          <w:rFonts w:asciiTheme="minorHAnsi" w:eastAsia="Times New Roman" w:hAnsiTheme="minorHAnsi" w:cstheme="minorHAnsi"/>
          <w:b/>
          <w:bCs/>
          <w:snapToGrid w:val="0"/>
          <w:color w:val="002060"/>
          <w:szCs w:val="22"/>
          <w:lang w:bidi="ar-SA"/>
        </w:rPr>
        <w:t>Position Summary</w:t>
      </w:r>
    </w:p>
    <w:p w14:paraId="0B8D4848" w14:textId="38243C68" w:rsidR="00A94291" w:rsidRDefault="00A94291" w:rsidP="00A94291">
      <w:pPr>
        <w:pStyle w:val="Default"/>
        <w:spacing w:before="240" w:line="276" w:lineRule="auto"/>
        <w:rPr>
          <w:rFonts w:asciiTheme="minorHAnsi" w:hAnsiTheme="minorHAnsi" w:cstheme="minorHAnsi"/>
          <w:color w:val="auto"/>
          <w:sz w:val="22"/>
          <w:szCs w:val="22"/>
          <w:lang w:val="en-AU"/>
        </w:rPr>
      </w:pPr>
      <w:r w:rsidRPr="0020543F">
        <w:rPr>
          <w:rFonts w:asciiTheme="minorHAnsi" w:hAnsiTheme="minorHAnsi" w:cstheme="minorHAnsi"/>
          <w:color w:val="auto"/>
          <w:sz w:val="22"/>
          <w:szCs w:val="22"/>
          <w:lang w:val="en-AU"/>
        </w:rPr>
        <w:t xml:space="preserve">CAPRED is seeking highly motivated </w:t>
      </w:r>
      <w:r w:rsidR="00D66AE8">
        <w:rPr>
          <w:rFonts w:asciiTheme="minorHAnsi" w:hAnsiTheme="minorHAnsi" w:cstheme="minorHAnsi"/>
          <w:color w:val="auto"/>
          <w:sz w:val="22"/>
          <w:szCs w:val="22"/>
          <w:lang w:val="en-AU"/>
        </w:rPr>
        <w:t>Consultant</w:t>
      </w:r>
      <w:r w:rsidRPr="0020543F">
        <w:rPr>
          <w:rFonts w:asciiTheme="minorHAnsi" w:hAnsiTheme="minorHAnsi" w:cstheme="minorHAnsi"/>
          <w:color w:val="auto"/>
          <w:sz w:val="22"/>
          <w:szCs w:val="22"/>
          <w:lang w:val="en-AU"/>
        </w:rPr>
        <w:t xml:space="preserve"> with excellent organi</w:t>
      </w:r>
      <w:r w:rsidR="00D66AE8">
        <w:rPr>
          <w:rFonts w:asciiTheme="minorHAnsi" w:hAnsiTheme="minorHAnsi" w:cstheme="minorHAnsi"/>
          <w:color w:val="auto"/>
          <w:sz w:val="22"/>
          <w:szCs w:val="22"/>
          <w:lang w:val="en-AU"/>
        </w:rPr>
        <w:t>s</w:t>
      </w:r>
      <w:r w:rsidRPr="0020543F">
        <w:rPr>
          <w:rFonts w:asciiTheme="minorHAnsi" w:hAnsiTheme="minorHAnsi" w:cstheme="minorHAnsi"/>
          <w:color w:val="auto"/>
          <w:sz w:val="22"/>
          <w:szCs w:val="22"/>
          <w:lang w:val="en-AU"/>
        </w:rPr>
        <w:t>ational, analytical, and communication skills</w:t>
      </w:r>
      <w:r w:rsidR="00D66AE8">
        <w:rPr>
          <w:rFonts w:asciiTheme="minorHAnsi" w:hAnsiTheme="minorHAnsi" w:cstheme="minorHAnsi"/>
          <w:color w:val="auto"/>
          <w:sz w:val="22"/>
          <w:szCs w:val="22"/>
          <w:lang w:val="en-AU"/>
        </w:rPr>
        <w:t xml:space="preserve"> to assist the CAPRED team in understanding the progress and impact of its intervention, identify lessons learned, and propose next steps to further catalyse the systemic change in Cambodia’s water sector. </w:t>
      </w:r>
      <w:r w:rsidR="00523500">
        <w:rPr>
          <w:rFonts w:asciiTheme="minorHAnsi" w:hAnsiTheme="minorHAnsi" w:cstheme="minorHAnsi"/>
          <w:color w:val="auto"/>
          <w:sz w:val="22"/>
          <w:szCs w:val="22"/>
          <w:lang w:val="en-AU"/>
        </w:rPr>
        <w:t xml:space="preserve">Specifically, this research will: </w:t>
      </w:r>
    </w:p>
    <w:p w14:paraId="673CC029" w14:textId="2F22AF50" w:rsidR="00523500" w:rsidRDefault="00523500" w:rsidP="00F160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Document systemic change signs resulting from CAPRED’s water portfolio activities. </w:t>
      </w:r>
    </w:p>
    <w:p w14:paraId="4EC1331C" w14:textId="493DE616" w:rsidR="00523500" w:rsidRDefault="00523500" w:rsidP="00F160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Analyse the drivers and enabling factors behind observed systemic changes. </w:t>
      </w:r>
    </w:p>
    <w:p w14:paraId="25F24CE7" w14:textId="0A919BF4" w:rsidR="00523500" w:rsidRDefault="00523500" w:rsidP="00F160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Evaluate the role of key stakeholders in contributing to these changes. </w:t>
      </w:r>
    </w:p>
    <w:p w14:paraId="3C43DDE8" w14:textId="76209BCD" w:rsidR="00523500" w:rsidRDefault="00523500" w:rsidP="00F160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Identify lessons learned and potential leverage points to amplify systemic impact. </w:t>
      </w:r>
    </w:p>
    <w:p w14:paraId="6ECBA4BB" w14:textId="2A54A2D3" w:rsidR="00523500" w:rsidRPr="0020543F" w:rsidRDefault="00F16012" w:rsidP="00F160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Providing actionable recommendations for scaling and sustaining systemic changes. </w:t>
      </w:r>
    </w:p>
    <w:p w14:paraId="07AD0564" w14:textId="6BAE435E" w:rsidR="00A94291" w:rsidRPr="0020543F" w:rsidRDefault="00F16012" w:rsidP="00A94291">
      <w:pPr>
        <w:widowControl w:val="0"/>
        <w:spacing w:before="240" w:after="120" w:line="276" w:lineRule="auto"/>
        <w:ind w:right="720"/>
        <w:rPr>
          <w:rFonts w:asciiTheme="minorHAnsi" w:eastAsia="Calibri" w:hAnsiTheme="minorHAnsi" w:cstheme="minorHAnsi"/>
          <w:b/>
          <w:color w:val="002060"/>
          <w:lang w:eastAsia="en-AU" w:bidi="ar-SA"/>
        </w:rPr>
      </w:pPr>
      <w:r>
        <w:rPr>
          <w:rFonts w:asciiTheme="minorHAnsi" w:eastAsia="Times New Roman" w:hAnsiTheme="minorHAnsi" w:cstheme="minorHAnsi"/>
          <w:b/>
          <w:bCs/>
          <w:snapToGrid w:val="0"/>
          <w:color w:val="002060"/>
          <w:szCs w:val="22"/>
          <w:lang w:bidi="ar-SA"/>
        </w:rPr>
        <w:t xml:space="preserve">Scope of work </w:t>
      </w:r>
    </w:p>
    <w:p w14:paraId="13B46F93" w14:textId="66C27607" w:rsidR="00A94291" w:rsidRPr="009569D3" w:rsidRDefault="009569D3" w:rsidP="009569D3">
      <w:pPr>
        <w:pStyle w:val="Default"/>
        <w:numPr>
          <w:ilvl w:val="0"/>
          <w:numId w:val="29"/>
        </w:numPr>
        <w:tabs>
          <w:tab w:val="left" w:pos="1710"/>
        </w:tabs>
        <w:spacing w:before="240" w:line="276" w:lineRule="auto"/>
        <w:rPr>
          <w:rFonts w:asciiTheme="minorHAnsi" w:eastAsia="Calibri" w:hAnsiTheme="minorHAnsi" w:cstheme="minorHAnsi"/>
          <w:b/>
          <w:color w:val="002060"/>
          <w:szCs w:val="22"/>
          <w:lang w:val="en-US" w:eastAsia="en-AU"/>
        </w:rPr>
      </w:pPr>
      <w:r>
        <w:rPr>
          <w:rFonts w:asciiTheme="minorHAnsi" w:eastAsia="Calibri" w:hAnsiTheme="minorHAnsi" w:cstheme="minorHAnsi"/>
          <w:b/>
          <w:color w:val="002060"/>
          <w:szCs w:val="22"/>
          <w:lang w:val="en-US" w:eastAsia="en-AU"/>
        </w:rPr>
        <w:t xml:space="preserve">Inception phase – remote </w:t>
      </w:r>
    </w:p>
    <w:p w14:paraId="01CE4A7D" w14:textId="2C7BD70E" w:rsidR="002726E3" w:rsidRPr="002726E3" w:rsidRDefault="002726E3"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sidRPr="002726E3">
        <w:rPr>
          <w:rFonts w:asciiTheme="minorHAnsi" w:hAnsiTheme="minorHAnsi" w:cstheme="minorHAnsi"/>
          <w:color w:val="auto"/>
          <w:sz w:val="22"/>
          <w:szCs w:val="22"/>
          <w:lang w:val="en-AU"/>
        </w:rPr>
        <w:lastRenderedPageBreak/>
        <w:t>Conduct a desk review of existing documentation, reports, and data related to CAPRED’s water portfolio interventions.</w:t>
      </w:r>
    </w:p>
    <w:p w14:paraId="566B7628" w14:textId="77777777" w:rsidR="002726E3" w:rsidRDefault="002726E3"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sidRPr="002726E3">
        <w:rPr>
          <w:rFonts w:asciiTheme="minorHAnsi" w:hAnsiTheme="minorHAnsi" w:cstheme="minorHAnsi"/>
          <w:color w:val="auto"/>
          <w:sz w:val="22"/>
          <w:szCs w:val="22"/>
          <w:lang w:val="en-AU"/>
        </w:rPr>
        <w:t xml:space="preserve">Develop an inception report </w:t>
      </w:r>
      <w:r>
        <w:rPr>
          <w:rFonts w:asciiTheme="minorHAnsi" w:hAnsiTheme="minorHAnsi" w:cstheme="minorHAnsi"/>
          <w:color w:val="auto"/>
          <w:sz w:val="22"/>
          <w:szCs w:val="22"/>
          <w:lang w:val="en-AU"/>
        </w:rPr>
        <w:t xml:space="preserve">summarising key secondary research finding. </w:t>
      </w:r>
    </w:p>
    <w:p w14:paraId="7F9DB39E" w14:textId="507C2DA7" w:rsidR="002726E3" w:rsidRPr="002726E3" w:rsidRDefault="002726E3"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Outline </w:t>
      </w:r>
      <w:r w:rsidR="00FA7802">
        <w:rPr>
          <w:rFonts w:asciiTheme="minorHAnsi" w:hAnsiTheme="minorHAnsi" w:cstheme="minorHAnsi"/>
          <w:color w:val="auto"/>
          <w:sz w:val="22"/>
          <w:szCs w:val="22"/>
          <w:lang w:val="en-AU"/>
        </w:rPr>
        <w:t xml:space="preserve">system map, </w:t>
      </w:r>
      <w:r>
        <w:rPr>
          <w:rFonts w:asciiTheme="minorHAnsi" w:hAnsiTheme="minorHAnsi" w:cstheme="minorHAnsi"/>
          <w:color w:val="auto"/>
          <w:sz w:val="22"/>
          <w:szCs w:val="22"/>
          <w:lang w:val="en-AU"/>
        </w:rPr>
        <w:t xml:space="preserve">data gaps and primary research methodology, including </w:t>
      </w:r>
      <w:r w:rsidR="00FA7802">
        <w:rPr>
          <w:rFonts w:asciiTheme="minorHAnsi" w:hAnsiTheme="minorHAnsi" w:cstheme="minorHAnsi"/>
          <w:color w:val="auto"/>
          <w:sz w:val="22"/>
          <w:szCs w:val="22"/>
          <w:lang w:val="en-AU"/>
        </w:rPr>
        <w:t xml:space="preserve">actors to be interviewed, </w:t>
      </w:r>
      <w:r>
        <w:rPr>
          <w:rFonts w:asciiTheme="minorHAnsi" w:hAnsiTheme="minorHAnsi" w:cstheme="minorHAnsi"/>
          <w:color w:val="auto"/>
          <w:sz w:val="22"/>
          <w:szCs w:val="22"/>
          <w:lang w:val="en-AU"/>
        </w:rPr>
        <w:t>sampling</w:t>
      </w:r>
      <w:r w:rsidRPr="002726E3">
        <w:rPr>
          <w:rFonts w:asciiTheme="minorHAnsi" w:hAnsiTheme="minorHAnsi" w:cstheme="minorHAnsi"/>
          <w:color w:val="auto"/>
          <w:sz w:val="22"/>
          <w:szCs w:val="22"/>
          <w:lang w:val="en-AU"/>
        </w:rPr>
        <w:t>, key research questions, and timeline.</w:t>
      </w:r>
      <w:r>
        <w:rPr>
          <w:rFonts w:asciiTheme="minorHAnsi" w:hAnsiTheme="minorHAnsi" w:cstheme="minorHAnsi"/>
          <w:color w:val="auto"/>
          <w:sz w:val="22"/>
          <w:szCs w:val="22"/>
          <w:lang w:val="en-AU"/>
        </w:rPr>
        <w:t xml:space="preserve"> </w:t>
      </w:r>
      <w:r w:rsidR="00993E90">
        <w:rPr>
          <w:rFonts w:asciiTheme="minorHAnsi" w:hAnsiTheme="minorHAnsi" w:cstheme="minorHAnsi"/>
          <w:color w:val="auto"/>
          <w:sz w:val="22"/>
          <w:szCs w:val="22"/>
          <w:lang w:val="en-AU"/>
        </w:rPr>
        <w:t xml:space="preserve">The system map and research plan must consider </w:t>
      </w:r>
    </w:p>
    <w:p w14:paraId="562DA4B8" w14:textId="768FE385" w:rsidR="002726E3" w:rsidRPr="009569D3" w:rsidRDefault="002726E3" w:rsidP="002726E3">
      <w:pPr>
        <w:pStyle w:val="Default"/>
        <w:numPr>
          <w:ilvl w:val="0"/>
          <w:numId w:val="29"/>
        </w:numPr>
        <w:tabs>
          <w:tab w:val="left" w:pos="1710"/>
        </w:tabs>
        <w:spacing w:before="240" w:line="276" w:lineRule="auto"/>
        <w:rPr>
          <w:rFonts w:asciiTheme="minorHAnsi" w:eastAsia="Calibri" w:hAnsiTheme="minorHAnsi" w:cstheme="minorHAnsi"/>
          <w:b/>
          <w:color w:val="002060"/>
          <w:szCs w:val="22"/>
          <w:lang w:val="en-US" w:eastAsia="en-AU"/>
        </w:rPr>
      </w:pPr>
      <w:r>
        <w:rPr>
          <w:rFonts w:asciiTheme="minorHAnsi" w:eastAsia="Calibri" w:hAnsiTheme="minorHAnsi" w:cstheme="minorHAnsi"/>
          <w:b/>
          <w:color w:val="002060"/>
          <w:szCs w:val="22"/>
          <w:lang w:val="en-US" w:eastAsia="en-AU"/>
        </w:rPr>
        <w:t xml:space="preserve">Systemic change mapping – remote and in-country  </w:t>
      </w:r>
    </w:p>
    <w:p w14:paraId="048EB896" w14:textId="050BE354" w:rsidR="002726E3" w:rsidRDefault="002726E3"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Conduct team training (CAPRED team and enumerators) on the research plan. </w:t>
      </w:r>
    </w:p>
    <w:p w14:paraId="301500FC" w14:textId="2142ACD7" w:rsidR="002726E3" w:rsidRDefault="002726E3"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Support the team to conduct fieldwork/primary research</w:t>
      </w:r>
      <w:r w:rsidR="001A3F4A">
        <w:rPr>
          <w:rFonts w:asciiTheme="minorHAnsi" w:hAnsiTheme="minorHAnsi" w:cstheme="minorHAnsi"/>
          <w:color w:val="auto"/>
          <w:sz w:val="22"/>
          <w:szCs w:val="22"/>
          <w:lang w:val="en-AU"/>
        </w:rPr>
        <w:t xml:space="preserve">, including, but not limited to, joining them for field visits, regularly checking raw data entered and alerting the field team if any </w:t>
      </w:r>
      <w:r w:rsidR="00764BAA">
        <w:rPr>
          <w:rFonts w:asciiTheme="minorHAnsi" w:hAnsiTheme="minorHAnsi" w:cstheme="minorHAnsi"/>
          <w:color w:val="auto"/>
          <w:sz w:val="22"/>
          <w:szCs w:val="22"/>
          <w:lang w:val="en-AU"/>
        </w:rPr>
        <w:t xml:space="preserve">changes need to be made. </w:t>
      </w:r>
    </w:p>
    <w:p w14:paraId="13FE2E89" w14:textId="16511CC7" w:rsidR="00D853B4" w:rsidRDefault="00D853B4"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Ensure that the team is capturing both qualitative and quantitative data, as well as following the trail. </w:t>
      </w:r>
    </w:p>
    <w:p w14:paraId="13C70EFA" w14:textId="31920F28" w:rsidR="00D853B4" w:rsidRDefault="00D853B4" w:rsidP="002726E3">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Clean and analyse the collated data, including </w:t>
      </w:r>
      <w:r w:rsidR="009611E4" w:rsidRPr="009611E4">
        <w:rPr>
          <w:rFonts w:asciiTheme="minorHAnsi" w:hAnsiTheme="minorHAnsi" w:cstheme="minorHAnsi"/>
          <w:color w:val="auto"/>
          <w:sz w:val="22"/>
          <w:szCs w:val="22"/>
          <w:lang w:val="en-AU"/>
        </w:rPr>
        <w:t>the interconnections between interventions, stakeholders, and outcomes.</w:t>
      </w:r>
      <w:r w:rsidR="009611E4">
        <w:rPr>
          <w:rFonts w:asciiTheme="minorHAnsi" w:hAnsiTheme="minorHAnsi" w:cstheme="minorHAnsi"/>
          <w:color w:val="auto"/>
          <w:sz w:val="22"/>
          <w:szCs w:val="22"/>
          <w:lang w:val="en-AU"/>
        </w:rPr>
        <w:t xml:space="preserve"> </w:t>
      </w:r>
    </w:p>
    <w:p w14:paraId="11C8EA6F" w14:textId="455E3F9A" w:rsidR="009611E4" w:rsidRPr="000C36CF" w:rsidRDefault="009611E4" w:rsidP="000C36CF">
      <w:pPr>
        <w:pStyle w:val="Default"/>
        <w:numPr>
          <w:ilvl w:val="0"/>
          <w:numId w:val="22"/>
        </w:numPr>
        <w:tabs>
          <w:tab w:val="left" w:pos="1710"/>
        </w:tabs>
        <w:spacing w:line="276" w:lineRule="auto"/>
        <w:rPr>
          <w:rFonts w:asciiTheme="minorHAnsi" w:hAnsiTheme="minorHAnsi" w:cstheme="minorHAnsi"/>
          <w:color w:val="auto"/>
          <w:sz w:val="22"/>
          <w:szCs w:val="22"/>
          <w:lang w:val="en-AU"/>
        </w:rPr>
      </w:pPr>
      <w:r w:rsidRPr="000C36CF">
        <w:rPr>
          <w:rFonts w:asciiTheme="minorHAnsi" w:hAnsiTheme="minorHAnsi" w:cstheme="minorHAnsi"/>
          <w:color w:val="auto"/>
          <w:sz w:val="22"/>
          <w:szCs w:val="22"/>
          <w:lang w:val="en-AU"/>
        </w:rPr>
        <w:t>Engage with key stakeholders, including CAPRED, government agencies, private sector players, development partners, and community representatives, to validate findings and gather insights.</w:t>
      </w:r>
    </w:p>
    <w:p w14:paraId="2D403EA5" w14:textId="211A5ACE" w:rsidR="009611E4" w:rsidRPr="000C36CF" w:rsidRDefault="009611E4" w:rsidP="000C36CF">
      <w:pPr>
        <w:pStyle w:val="Default"/>
        <w:numPr>
          <w:ilvl w:val="0"/>
          <w:numId w:val="22"/>
        </w:numPr>
        <w:tabs>
          <w:tab w:val="left" w:pos="1710"/>
        </w:tabs>
        <w:spacing w:line="276" w:lineRule="auto"/>
        <w:rPr>
          <w:rFonts w:asciiTheme="minorHAnsi" w:hAnsiTheme="minorHAnsi" w:cstheme="minorHAnsi"/>
          <w:color w:val="auto"/>
          <w:sz w:val="22"/>
          <w:szCs w:val="22"/>
          <w:lang w:val="en-AU"/>
        </w:rPr>
      </w:pPr>
      <w:r w:rsidRPr="000C36CF">
        <w:rPr>
          <w:rFonts w:asciiTheme="minorHAnsi" w:hAnsiTheme="minorHAnsi" w:cstheme="minorHAnsi"/>
          <w:color w:val="auto"/>
          <w:sz w:val="22"/>
          <w:szCs w:val="22"/>
          <w:lang w:val="en-AU"/>
        </w:rPr>
        <w:t xml:space="preserve">Highlight the role of these stakeholders in facilitating and sustaining systemic changes. </w:t>
      </w:r>
    </w:p>
    <w:p w14:paraId="32684D4B" w14:textId="74E8DBE8" w:rsidR="000C36CF" w:rsidRPr="009569D3" w:rsidRDefault="000C36CF" w:rsidP="000C36CF">
      <w:pPr>
        <w:pStyle w:val="Default"/>
        <w:numPr>
          <w:ilvl w:val="0"/>
          <w:numId w:val="29"/>
        </w:numPr>
        <w:tabs>
          <w:tab w:val="left" w:pos="1710"/>
        </w:tabs>
        <w:spacing w:before="240" w:line="276" w:lineRule="auto"/>
        <w:rPr>
          <w:rFonts w:asciiTheme="minorHAnsi" w:eastAsia="Calibri" w:hAnsiTheme="minorHAnsi" w:cstheme="minorHAnsi"/>
          <w:b/>
          <w:color w:val="002060"/>
          <w:szCs w:val="22"/>
          <w:lang w:val="en-US" w:eastAsia="en-AU"/>
        </w:rPr>
      </w:pPr>
      <w:r>
        <w:rPr>
          <w:rFonts w:asciiTheme="minorHAnsi" w:eastAsia="Calibri" w:hAnsiTheme="minorHAnsi" w:cstheme="minorHAnsi"/>
          <w:b/>
          <w:color w:val="002060"/>
          <w:szCs w:val="22"/>
          <w:lang w:val="en-US" w:eastAsia="en-AU"/>
        </w:rPr>
        <w:t xml:space="preserve">Report delivery </w:t>
      </w:r>
    </w:p>
    <w:p w14:paraId="02B7EC3A" w14:textId="657EFC43" w:rsidR="00001E92" w:rsidRDefault="00001E92" w:rsidP="000C36CF">
      <w:pPr>
        <w:pStyle w:val="Default"/>
        <w:numPr>
          <w:ilvl w:val="0"/>
          <w:numId w:val="22"/>
        </w:numPr>
        <w:tabs>
          <w:tab w:val="left" w:pos="1710"/>
        </w:tabs>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Develop a presentation of key findings. </w:t>
      </w:r>
    </w:p>
    <w:p w14:paraId="18732ECC" w14:textId="43B4114D" w:rsidR="002726E3" w:rsidRPr="00D14212" w:rsidRDefault="0019184F" w:rsidP="00D14212">
      <w:pPr>
        <w:pStyle w:val="Default"/>
        <w:numPr>
          <w:ilvl w:val="0"/>
          <w:numId w:val="28"/>
        </w:numPr>
        <w:spacing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Write the report on the systemic changes observed</w:t>
      </w:r>
      <w:r w:rsidR="00771F24">
        <w:rPr>
          <w:rFonts w:asciiTheme="minorHAnsi" w:hAnsiTheme="minorHAnsi" w:cstheme="minorHAnsi"/>
          <w:color w:val="auto"/>
          <w:sz w:val="22"/>
          <w:szCs w:val="22"/>
          <w:lang w:val="en-AU"/>
        </w:rPr>
        <w:t xml:space="preserve">, CAPRED’s contribution to the changes, and </w:t>
      </w:r>
      <w:r w:rsidR="00E75ED7">
        <w:rPr>
          <w:rFonts w:asciiTheme="minorHAnsi" w:hAnsiTheme="minorHAnsi" w:cstheme="minorHAnsi"/>
          <w:color w:val="auto"/>
          <w:sz w:val="22"/>
          <w:szCs w:val="22"/>
          <w:lang w:val="en-AU"/>
        </w:rPr>
        <w:t xml:space="preserve">recommendations </w:t>
      </w:r>
      <w:r w:rsidR="00D14212">
        <w:rPr>
          <w:rFonts w:asciiTheme="minorHAnsi" w:hAnsiTheme="minorHAnsi" w:cstheme="minorHAnsi"/>
          <w:color w:val="auto"/>
          <w:sz w:val="22"/>
          <w:szCs w:val="22"/>
          <w:lang w:val="en-AU"/>
        </w:rPr>
        <w:t xml:space="preserve">for scaling and sustaining systemic changes. </w:t>
      </w:r>
    </w:p>
    <w:p w14:paraId="3895652D" w14:textId="77777777" w:rsidR="00A94291" w:rsidRPr="0020543F" w:rsidRDefault="00A94291" w:rsidP="0074612A">
      <w:pPr>
        <w:pStyle w:val="Default"/>
        <w:tabs>
          <w:tab w:val="left" w:pos="1710"/>
        </w:tabs>
        <w:spacing w:before="240" w:line="276" w:lineRule="auto"/>
        <w:rPr>
          <w:rFonts w:asciiTheme="minorHAnsi" w:eastAsia="Calibri" w:hAnsiTheme="minorHAnsi" w:cstheme="minorHAnsi"/>
          <w:b/>
          <w:color w:val="002060"/>
          <w:szCs w:val="22"/>
          <w:lang w:eastAsia="en-AU"/>
        </w:rPr>
      </w:pPr>
      <w:r w:rsidRPr="0020543F">
        <w:rPr>
          <w:rFonts w:asciiTheme="minorHAnsi" w:eastAsia="Calibri" w:hAnsiTheme="minorHAnsi" w:cstheme="minorHAnsi"/>
          <w:b/>
          <w:color w:val="002060"/>
          <w:szCs w:val="22"/>
          <w:lang w:eastAsia="en-AU"/>
        </w:rPr>
        <w:t>Compliance</w:t>
      </w:r>
    </w:p>
    <w:p w14:paraId="56573C39" w14:textId="77777777" w:rsidR="00A94291" w:rsidRPr="0020543F" w:rsidRDefault="00A94291" w:rsidP="00A94291">
      <w:pPr>
        <w:pStyle w:val="Default"/>
        <w:numPr>
          <w:ilvl w:val="0"/>
          <w:numId w:val="24"/>
        </w:numPr>
        <w:tabs>
          <w:tab w:val="left" w:pos="1710"/>
        </w:tabs>
        <w:spacing w:line="276" w:lineRule="auto"/>
        <w:rPr>
          <w:rFonts w:asciiTheme="minorHAnsi" w:hAnsiTheme="minorHAnsi" w:cstheme="minorHAnsi"/>
          <w:color w:val="auto"/>
          <w:sz w:val="22"/>
          <w:szCs w:val="22"/>
          <w:lang w:val="en-AU"/>
        </w:rPr>
      </w:pPr>
      <w:r w:rsidRPr="0020543F">
        <w:rPr>
          <w:rFonts w:asciiTheme="minorHAnsi" w:hAnsiTheme="minorHAnsi" w:cstheme="minorHAnsi"/>
          <w:color w:val="auto"/>
          <w:sz w:val="22"/>
          <w:szCs w:val="22"/>
          <w:lang w:val="en-AU"/>
        </w:rPr>
        <w:t>Comply with DFAT, Cowater and CAPRED policies on gender, disability, fraud and anticorruption, child protection, and the environment.</w:t>
      </w:r>
    </w:p>
    <w:p w14:paraId="6BAE3E7B" w14:textId="77777777" w:rsidR="00A94291" w:rsidRPr="0020543F" w:rsidRDefault="00A94291" w:rsidP="00A94291">
      <w:pPr>
        <w:pStyle w:val="Default"/>
        <w:numPr>
          <w:ilvl w:val="0"/>
          <w:numId w:val="24"/>
        </w:numPr>
        <w:tabs>
          <w:tab w:val="left" w:pos="1710"/>
        </w:tabs>
        <w:spacing w:line="276" w:lineRule="auto"/>
        <w:rPr>
          <w:rFonts w:asciiTheme="minorHAnsi" w:hAnsiTheme="minorHAnsi" w:cstheme="minorHAnsi"/>
          <w:color w:val="auto"/>
          <w:sz w:val="22"/>
          <w:szCs w:val="22"/>
          <w:lang w:val="en-AU"/>
        </w:rPr>
      </w:pPr>
      <w:r w:rsidRPr="0020543F">
        <w:rPr>
          <w:rFonts w:asciiTheme="minorHAnsi" w:hAnsiTheme="minorHAnsi" w:cstheme="minorHAnsi"/>
          <w:color w:val="auto"/>
          <w:sz w:val="22"/>
          <w:szCs w:val="22"/>
          <w:lang w:val="en-AU"/>
        </w:rPr>
        <w:t xml:space="preserve">Maintain </w:t>
      </w:r>
      <w:r>
        <w:rPr>
          <w:rFonts w:asciiTheme="minorHAnsi" w:hAnsiTheme="minorHAnsi" w:cstheme="minorHAnsi"/>
          <w:color w:val="auto"/>
          <w:sz w:val="22"/>
          <w:szCs w:val="22"/>
          <w:lang w:val="en-AU"/>
        </w:rPr>
        <w:t>high standards of conduct, especially regarding the</w:t>
      </w:r>
      <w:r w:rsidRPr="0020543F">
        <w:rPr>
          <w:rFonts w:asciiTheme="minorHAnsi" w:hAnsiTheme="minorHAnsi" w:cstheme="minorHAnsi"/>
          <w:color w:val="auto"/>
          <w:sz w:val="22"/>
          <w:szCs w:val="22"/>
          <w:lang w:val="en-AU"/>
        </w:rPr>
        <w:t xml:space="preserve"> child abuse or risks to children and prevention of sexual exploitation, abuse and harassment.</w:t>
      </w:r>
    </w:p>
    <w:p w14:paraId="169FE47B" w14:textId="77777777" w:rsidR="00A94291" w:rsidRPr="0020543F" w:rsidRDefault="00A94291" w:rsidP="00A94291">
      <w:pPr>
        <w:pStyle w:val="Default"/>
        <w:numPr>
          <w:ilvl w:val="0"/>
          <w:numId w:val="24"/>
        </w:numPr>
        <w:tabs>
          <w:tab w:val="left" w:pos="1710"/>
        </w:tabs>
        <w:spacing w:line="276" w:lineRule="auto"/>
        <w:rPr>
          <w:rFonts w:asciiTheme="minorHAnsi" w:hAnsiTheme="minorHAnsi" w:cstheme="minorHAnsi"/>
          <w:color w:val="auto"/>
          <w:sz w:val="22"/>
          <w:szCs w:val="22"/>
          <w:lang w:val="en-AU"/>
        </w:rPr>
      </w:pPr>
      <w:r w:rsidRPr="0020543F">
        <w:rPr>
          <w:rFonts w:asciiTheme="minorHAnsi" w:hAnsiTheme="minorHAnsi" w:cstheme="minorHAnsi"/>
          <w:color w:val="auto"/>
          <w:sz w:val="22"/>
          <w:szCs w:val="22"/>
          <w:lang w:val="en-AU"/>
        </w:rPr>
        <w:t>Proactively identify and report risks and manage risks within your level of accountability.</w:t>
      </w:r>
    </w:p>
    <w:p w14:paraId="0F0CF676" w14:textId="77777777" w:rsidR="00A94291" w:rsidRPr="0020543F" w:rsidRDefault="00A94291" w:rsidP="00A94291">
      <w:pPr>
        <w:keepNext/>
        <w:keepLines/>
        <w:autoSpaceDE w:val="0"/>
        <w:autoSpaceDN w:val="0"/>
        <w:adjustRightInd w:val="0"/>
        <w:spacing w:before="240" w:after="60" w:line="276" w:lineRule="auto"/>
        <w:ind w:right="720"/>
        <w:textAlignment w:val="center"/>
        <w:textboxTightWrap w:val="firstAndLastLine"/>
        <w:rPr>
          <w:rFonts w:asciiTheme="minorHAnsi" w:eastAsia="Calibri" w:hAnsiTheme="minorHAnsi" w:cstheme="minorHAnsi"/>
          <w:b/>
          <w:color w:val="002060"/>
          <w:szCs w:val="22"/>
          <w:lang w:eastAsia="en-AU" w:bidi="ar-SA"/>
        </w:rPr>
      </w:pPr>
      <w:r w:rsidRPr="0020543F">
        <w:rPr>
          <w:rFonts w:asciiTheme="minorHAnsi" w:eastAsia="Calibri" w:hAnsiTheme="minorHAnsi" w:cstheme="minorHAnsi"/>
          <w:b/>
          <w:color w:val="002060"/>
          <w:szCs w:val="22"/>
          <w:lang w:eastAsia="en-AU" w:bidi="ar-SA"/>
        </w:rPr>
        <w:t>Selection Criteria</w:t>
      </w:r>
    </w:p>
    <w:p w14:paraId="0568E1B3" w14:textId="6C2E0D3D" w:rsidR="00D14212" w:rsidRPr="00D14212" w:rsidRDefault="00D14212" w:rsidP="00D14212">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D14212">
        <w:rPr>
          <w:rFonts w:asciiTheme="minorHAnsi" w:eastAsiaTheme="minorHAnsi" w:hAnsiTheme="minorHAnsi" w:cstheme="minorHAnsi"/>
          <w:color w:val="auto"/>
          <w:sz w:val="22"/>
          <w:szCs w:val="22"/>
          <w:lang w:val="en-AU" w:eastAsia="en-US" w:bidi="km-KH"/>
        </w:rPr>
        <w:t>Demonstrated expertise in systemic change research, particularly in water resource management and policy analysis.</w:t>
      </w:r>
    </w:p>
    <w:p w14:paraId="65AFB3AE" w14:textId="1CFDDE07" w:rsidR="00D14212" w:rsidRPr="00D14212" w:rsidRDefault="00D14212" w:rsidP="00D14212">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D14212">
        <w:rPr>
          <w:rFonts w:asciiTheme="minorHAnsi" w:eastAsiaTheme="minorHAnsi" w:hAnsiTheme="minorHAnsi" w:cstheme="minorHAnsi"/>
          <w:color w:val="auto"/>
          <w:sz w:val="22"/>
          <w:szCs w:val="22"/>
          <w:lang w:val="en-AU" w:eastAsia="en-US" w:bidi="km-KH"/>
        </w:rPr>
        <w:t>Experience in conducting assessments of donor-funded programs and documenting systemic impacts.</w:t>
      </w:r>
    </w:p>
    <w:p w14:paraId="5AE173D7" w14:textId="7C5E03C8" w:rsidR="00D14212" w:rsidRPr="00D14212" w:rsidRDefault="00D14212" w:rsidP="00D14212">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D14212">
        <w:rPr>
          <w:rFonts w:asciiTheme="minorHAnsi" w:eastAsiaTheme="minorHAnsi" w:hAnsiTheme="minorHAnsi" w:cstheme="minorHAnsi"/>
          <w:color w:val="auto"/>
          <w:sz w:val="22"/>
          <w:szCs w:val="22"/>
          <w:lang w:val="en-AU" w:eastAsia="en-US" w:bidi="km-KH"/>
        </w:rPr>
        <w:t>Strong understanding of inclusivity, gender-responsive approaches, and climate resilience in development programming</w:t>
      </w:r>
      <w:r>
        <w:rPr>
          <w:rFonts w:asciiTheme="minorHAnsi" w:eastAsiaTheme="minorHAnsi" w:hAnsiTheme="minorHAnsi" w:cstheme="minorHAnsi"/>
          <w:color w:val="auto"/>
          <w:sz w:val="22"/>
          <w:szCs w:val="22"/>
          <w:lang w:val="en-AU" w:eastAsia="en-US" w:bidi="km-KH"/>
        </w:rPr>
        <w:t xml:space="preserve">. </w:t>
      </w:r>
    </w:p>
    <w:p w14:paraId="1625E323" w14:textId="77777777" w:rsidR="00D14212" w:rsidRPr="00D14212" w:rsidRDefault="00D14212" w:rsidP="00D14212">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D14212">
        <w:rPr>
          <w:rFonts w:asciiTheme="minorHAnsi" w:eastAsiaTheme="minorHAnsi" w:hAnsiTheme="minorHAnsi" w:cstheme="minorHAnsi"/>
          <w:color w:val="auto"/>
          <w:sz w:val="22"/>
          <w:szCs w:val="22"/>
          <w:lang w:val="en-AU" w:eastAsia="en-US" w:bidi="km-KH"/>
        </w:rPr>
        <w:t>Proven ability to engage with diverse stakeholders, including government, private sector, and community representatives.</w:t>
      </w:r>
    </w:p>
    <w:p w14:paraId="04453227" w14:textId="77777777" w:rsidR="00D14212" w:rsidRPr="00D14212" w:rsidRDefault="00D14212" w:rsidP="00D14212">
      <w:pPr>
        <w:pStyle w:val="Default"/>
        <w:numPr>
          <w:ilvl w:val="0"/>
          <w:numId w:val="25"/>
        </w:numPr>
        <w:tabs>
          <w:tab w:val="left" w:pos="1710"/>
        </w:tabs>
        <w:spacing w:line="276" w:lineRule="auto"/>
        <w:rPr>
          <w:rFonts w:asciiTheme="minorHAnsi" w:hAnsiTheme="minorHAnsi" w:cstheme="minorHAnsi"/>
          <w:color w:val="auto"/>
          <w:sz w:val="22"/>
          <w:szCs w:val="22"/>
          <w:lang w:val="en-AU"/>
        </w:rPr>
      </w:pPr>
      <w:r w:rsidRPr="00D14212">
        <w:rPr>
          <w:rFonts w:asciiTheme="minorHAnsi" w:eastAsiaTheme="minorHAnsi" w:hAnsiTheme="minorHAnsi" w:cstheme="minorHAnsi"/>
          <w:color w:val="auto"/>
          <w:sz w:val="22"/>
          <w:szCs w:val="22"/>
          <w:lang w:val="en-AU" w:eastAsia="en-US" w:bidi="km-KH"/>
        </w:rPr>
        <w:lastRenderedPageBreak/>
        <w:t>Excellent analytical and communication skills, with experience producing high-quality reports and presentations.</w:t>
      </w:r>
      <w:r>
        <w:rPr>
          <w:rFonts w:asciiTheme="minorHAnsi" w:eastAsiaTheme="minorHAnsi" w:hAnsiTheme="minorHAnsi" w:cstheme="minorHAnsi"/>
          <w:color w:val="auto"/>
          <w:sz w:val="22"/>
          <w:szCs w:val="22"/>
          <w:lang w:val="en-AU" w:eastAsia="en-US" w:bidi="km-KH"/>
        </w:rPr>
        <w:t xml:space="preserve"> </w:t>
      </w:r>
    </w:p>
    <w:p w14:paraId="78457032" w14:textId="2678D30C" w:rsidR="00A94291" w:rsidRPr="00EE6EE2" w:rsidRDefault="00A94291" w:rsidP="00D14212">
      <w:pPr>
        <w:pStyle w:val="Default"/>
        <w:numPr>
          <w:ilvl w:val="0"/>
          <w:numId w:val="25"/>
        </w:numPr>
        <w:tabs>
          <w:tab w:val="left" w:pos="1710"/>
        </w:tabs>
        <w:spacing w:line="276" w:lineRule="auto"/>
        <w:rPr>
          <w:rFonts w:asciiTheme="minorHAnsi" w:hAnsiTheme="minorHAnsi" w:cstheme="minorHAnsi"/>
          <w:color w:val="auto"/>
          <w:sz w:val="22"/>
          <w:szCs w:val="22"/>
          <w:lang w:val="en-AU"/>
        </w:rPr>
      </w:pPr>
      <w:r w:rsidRPr="00EE6EE2">
        <w:rPr>
          <w:rFonts w:asciiTheme="minorHAnsi" w:hAnsiTheme="minorHAnsi" w:cstheme="minorHAnsi"/>
          <w:color w:val="auto"/>
          <w:sz w:val="22"/>
          <w:szCs w:val="22"/>
          <w:lang w:val="en-AU"/>
        </w:rPr>
        <w:t>Strong communication and interpersonal skills with the ability to work effectively in a team setting.</w:t>
      </w:r>
    </w:p>
    <w:p w14:paraId="23A68BF7" w14:textId="17C4A840" w:rsidR="00A94291" w:rsidRPr="00A94291" w:rsidRDefault="00A94291" w:rsidP="00A94291">
      <w:pPr>
        <w:pStyle w:val="Default"/>
        <w:numPr>
          <w:ilvl w:val="0"/>
          <w:numId w:val="25"/>
        </w:numPr>
        <w:tabs>
          <w:tab w:val="left" w:pos="1710"/>
        </w:tabs>
        <w:spacing w:line="276" w:lineRule="auto"/>
        <w:rPr>
          <w:rFonts w:asciiTheme="minorHAnsi" w:hAnsiTheme="minorHAnsi" w:cstheme="minorHAnsi"/>
          <w:color w:val="auto"/>
          <w:sz w:val="22"/>
          <w:szCs w:val="22"/>
          <w:lang w:val="en-AU"/>
        </w:rPr>
      </w:pPr>
      <w:r w:rsidRPr="00EE6EE2">
        <w:rPr>
          <w:rFonts w:asciiTheme="minorHAnsi" w:hAnsiTheme="minorHAnsi" w:cstheme="minorHAnsi"/>
          <w:color w:val="auto"/>
          <w:sz w:val="22"/>
          <w:szCs w:val="22"/>
          <w:lang w:val="en-AU"/>
        </w:rPr>
        <w:t>Detail-oriented with a focus on accuracy and quality.</w:t>
      </w:r>
    </w:p>
    <w:p w14:paraId="07537BC4" w14:textId="3961E0D7" w:rsidR="00A94291" w:rsidRDefault="00A94291" w:rsidP="00A94291">
      <w:pPr>
        <w:autoSpaceDE w:val="0"/>
        <w:autoSpaceDN w:val="0"/>
        <w:adjustRightInd w:val="0"/>
        <w:spacing w:before="240" w:after="0" w:line="276" w:lineRule="auto"/>
        <w:ind w:right="720"/>
        <w:jc w:val="both"/>
        <w:rPr>
          <w:rFonts w:asciiTheme="minorHAnsi" w:eastAsia="Calibri" w:hAnsiTheme="minorHAnsi" w:cstheme="minorHAnsi"/>
          <w:b/>
          <w:szCs w:val="22"/>
          <w:lang w:eastAsia="en-AU" w:bidi="ar-SA"/>
        </w:rPr>
      </w:pPr>
      <w:r w:rsidRPr="0020543F">
        <w:rPr>
          <w:rFonts w:asciiTheme="minorHAnsi" w:eastAsia="Calibri" w:hAnsiTheme="minorHAnsi" w:cstheme="minorHAnsi"/>
          <w:b/>
          <w:szCs w:val="22"/>
          <w:lang w:eastAsia="en-AU" w:bidi="ar-SA"/>
        </w:rPr>
        <w:t xml:space="preserve">Closing Date: </w:t>
      </w:r>
      <w:r w:rsidR="006C4983" w:rsidRPr="006C4983">
        <w:rPr>
          <w:rFonts w:asciiTheme="minorHAnsi" w:eastAsia="Calibri" w:hAnsiTheme="minorHAnsi" w:cstheme="minorHAnsi"/>
          <w:b/>
          <w:szCs w:val="22"/>
          <w:lang w:val="en-AU" w:eastAsia="en-AU" w:bidi="ar-SA"/>
        </w:rPr>
        <w:t>20 February 2025</w:t>
      </w:r>
    </w:p>
    <w:p w14:paraId="1C0581C0" w14:textId="761E669D" w:rsidR="00A94291" w:rsidRPr="00A94291" w:rsidRDefault="00A94291" w:rsidP="00A94291">
      <w:pPr>
        <w:autoSpaceDE w:val="0"/>
        <w:autoSpaceDN w:val="0"/>
        <w:adjustRightInd w:val="0"/>
        <w:spacing w:before="240" w:after="0" w:line="276" w:lineRule="auto"/>
        <w:ind w:right="720"/>
        <w:jc w:val="both"/>
        <w:rPr>
          <w:rFonts w:asciiTheme="minorHAnsi" w:eastAsia="Calibri" w:hAnsiTheme="minorHAnsi" w:cstheme="minorHAnsi"/>
          <w:b/>
          <w:szCs w:val="22"/>
          <w:lang w:eastAsia="en-AU" w:bidi="ar-SA"/>
        </w:rPr>
      </w:pPr>
      <w:r w:rsidRPr="0020543F">
        <w:rPr>
          <w:rFonts w:asciiTheme="minorHAnsi" w:eastAsia="Calibri" w:hAnsiTheme="minorHAnsi" w:cstheme="minorHAnsi"/>
          <w:b/>
          <w:color w:val="002060"/>
          <w:szCs w:val="22"/>
          <w:lang w:eastAsia="en-AU" w:bidi="ar-SA"/>
        </w:rPr>
        <w:t>How to apply</w:t>
      </w:r>
    </w:p>
    <w:p w14:paraId="62B41F34" w14:textId="5BDB70BD" w:rsidR="003C7855" w:rsidRPr="003C7855" w:rsidRDefault="003C7855" w:rsidP="003C7855">
      <w:pPr>
        <w:autoSpaceDE w:val="0"/>
        <w:autoSpaceDN w:val="0"/>
        <w:adjustRightInd w:val="0"/>
        <w:spacing w:before="240" w:after="0" w:line="276" w:lineRule="auto"/>
        <w:ind w:right="63"/>
        <w:rPr>
          <w:rFonts w:asciiTheme="minorHAnsi" w:eastAsia="Calibri" w:hAnsiTheme="minorHAnsi" w:cstheme="minorHAnsi"/>
          <w:szCs w:val="22"/>
          <w:lang w:bidi="ar-SA"/>
        </w:rPr>
      </w:pPr>
      <w:r w:rsidRPr="003C7855">
        <w:rPr>
          <w:rFonts w:asciiTheme="minorHAnsi" w:eastAsia="Calibri" w:hAnsiTheme="minorHAnsi" w:cstheme="minorHAnsi"/>
          <w:szCs w:val="22"/>
          <w:lang w:bidi="ar-SA"/>
        </w:rPr>
        <w:t>Interested consultants/teams are invited to submit the following documents:</w:t>
      </w:r>
    </w:p>
    <w:p w14:paraId="331DF990" w14:textId="77777777" w:rsidR="003C7855" w:rsidRPr="005420F5" w:rsidRDefault="003C7855" w:rsidP="005420F5">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5420F5">
        <w:rPr>
          <w:rFonts w:asciiTheme="minorHAnsi" w:eastAsiaTheme="minorHAnsi" w:hAnsiTheme="minorHAnsi" w:cstheme="minorHAnsi"/>
          <w:color w:val="auto"/>
          <w:sz w:val="22"/>
          <w:szCs w:val="22"/>
          <w:lang w:val="en-AU" w:eastAsia="en-US" w:bidi="km-KH"/>
        </w:rPr>
        <w:t>A technical proposal outlining the approach, methodology, and timeline.</w:t>
      </w:r>
    </w:p>
    <w:p w14:paraId="06E06A84" w14:textId="4939183F" w:rsidR="003C7855" w:rsidRPr="005420F5" w:rsidRDefault="003C7855" w:rsidP="005420F5">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5420F5">
        <w:rPr>
          <w:rFonts w:asciiTheme="minorHAnsi" w:eastAsiaTheme="minorHAnsi" w:hAnsiTheme="minorHAnsi" w:cstheme="minorHAnsi"/>
          <w:color w:val="auto"/>
          <w:sz w:val="22"/>
          <w:szCs w:val="22"/>
          <w:lang w:val="en-AU" w:eastAsia="en-US" w:bidi="km-KH"/>
        </w:rPr>
        <w:t>A financial proposal with a detailed budget breakdown.</w:t>
      </w:r>
    </w:p>
    <w:p w14:paraId="6A62F52F" w14:textId="77777777" w:rsidR="003C7855" w:rsidRPr="005420F5" w:rsidRDefault="003C7855" w:rsidP="005420F5">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5420F5">
        <w:rPr>
          <w:rFonts w:asciiTheme="minorHAnsi" w:eastAsiaTheme="minorHAnsi" w:hAnsiTheme="minorHAnsi" w:cstheme="minorHAnsi"/>
          <w:color w:val="auto"/>
          <w:sz w:val="22"/>
          <w:szCs w:val="22"/>
          <w:lang w:val="en-AU" w:eastAsia="en-US" w:bidi="km-KH"/>
        </w:rPr>
        <w:t>CV(s) of the consultant/team members highlighting relevant experience.</w:t>
      </w:r>
    </w:p>
    <w:p w14:paraId="4B783E45" w14:textId="77777777" w:rsidR="003C7855" w:rsidRPr="005420F5" w:rsidRDefault="003C7855" w:rsidP="005420F5">
      <w:pPr>
        <w:pStyle w:val="Default"/>
        <w:numPr>
          <w:ilvl w:val="0"/>
          <w:numId w:val="25"/>
        </w:numPr>
        <w:tabs>
          <w:tab w:val="left" w:pos="1710"/>
        </w:tabs>
        <w:spacing w:line="276" w:lineRule="auto"/>
        <w:rPr>
          <w:rFonts w:asciiTheme="minorHAnsi" w:eastAsiaTheme="minorHAnsi" w:hAnsiTheme="minorHAnsi" w:cstheme="minorHAnsi"/>
          <w:color w:val="auto"/>
          <w:sz w:val="22"/>
          <w:szCs w:val="22"/>
          <w:lang w:val="en-AU" w:eastAsia="en-US" w:bidi="km-KH"/>
        </w:rPr>
      </w:pPr>
      <w:r w:rsidRPr="005420F5">
        <w:rPr>
          <w:rFonts w:asciiTheme="minorHAnsi" w:eastAsiaTheme="minorHAnsi" w:hAnsiTheme="minorHAnsi" w:cstheme="minorHAnsi"/>
          <w:color w:val="auto"/>
          <w:sz w:val="22"/>
          <w:szCs w:val="22"/>
          <w:lang w:val="en-AU" w:eastAsia="en-US" w:bidi="km-KH"/>
        </w:rPr>
        <w:t>Samples of previous work or references.</w:t>
      </w:r>
    </w:p>
    <w:p w14:paraId="7E31F08C" w14:textId="59B98976" w:rsidR="003C7855" w:rsidRPr="005420F5" w:rsidRDefault="003C7855" w:rsidP="005420F5">
      <w:pPr>
        <w:pStyle w:val="Default"/>
        <w:tabs>
          <w:tab w:val="left" w:pos="1710"/>
        </w:tabs>
        <w:spacing w:line="276" w:lineRule="auto"/>
        <w:rPr>
          <w:rFonts w:asciiTheme="minorHAnsi" w:eastAsiaTheme="minorHAnsi" w:hAnsiTheme="minorHAnsi" w:cstheme="minorHAnsi"/>
          <w:color w:val="auto"/>
          <w:sz w:val="22"/>
          <w:szCs w:val="22"/>
          <w:lang w:val="en-AU" w:eastAsia="en-US" w:bidi="km-KH"/>
        </w:rPr>
      </w:pPr>
      <w:r w:rsidRPr="005420F5">
        <w:rPr>
          <w:rFonts w:asciiTheme="minorHAnsi" w:eastAsiaTheme="minorHAnsi" w:hAnsiTheme="minorHAnsi" w:cstheme="minorHAnsi"/>
          <w:color w:val="auto"/>
          <w:sz w:val="22"/>
          <w:szCs w:val="22"/>
          <w:lang w:val="en-AU" w:eastAsia="en-US" w:bidi="km-KH"/>
        </w:rPr>
        <w:t xml:space="preserve">Applications should be submitted to </w:t>
      </w:r>
      <w:r w:rsidR="005420F5" w:rsidRPr="0020543F">
        <w:rPr>
          <w:rFonts w:asciiTheme="minorHAnsi" w:eastAsia="Calibri" w:hAnsiTheme="minorHAnsi" w:cstheme="minorHAnsi"/>
          <w:szCs w:val="22"/>
        </w:rPr>
        <w:t xml:space="preserve">to </w:t>
      </w:r>
      <w:hyperlink r:id="rId11" w:history="1">
        <w:r w:rsidR="005420F5" w:rsidRPr="0020543F">
          <w:rPr>
            <w:rFonts w:asciiTheme="minorHAnsi" w:eastAsia="Calibri" w:hAnsiTheme="minorHAnsi" w:cstheme="minorHAnsi"/>
            <w:color w:val="0563C1"/>
            <w:szCs w:val="22"/>
            <w:u w:val="single"/>
          </w:rPr>
          <w:t>recruitment@capred.org</w:t>
        </w:r>
      </w:hyperlink>
      <w:r w:rsidR="005420F5">
        <w:rPr>
          <w:lang w:val="en-US"/>
        </w:rPr>
        <w:t xml:space="preserve"> </w:t>
      </w:r>
      <w:r w:rsidRPr="005420F5">
        <w:rPr>
          <w:rFonts w:asciiTheme="minorHAnsi" w:eastAsiaTheme="minorHAnsi" w:hAnsiTheme="minorHAnsi" w:cstheme="minorHAnsi"/>
          <w:color w:val="auto"/>
          <w:sz w:val="22"/>
          <w:szCs w:val="22"/>
          <w:lang w:val="en-AU" w:eastAsia="en-US" w:bidi="km-KH"/>
        </w:rPr>
        <w:t xml:space="preserve">by </w:t>
      </w:r>
      <w:r w:rsidR="006C4983">
        <w:rPr>
          <w:rFonts w:asciiTheme="minorHAnsi" w:eastAsia="Calibri" w:hAnsiTheme="minorHAnsi" w:cstheme="minorHAnsi"/>
          <w:b/>
          <w:szCs w:val="22"/>
          <w:lang w:val="en-AU" w:eastAsia="en-AU"/>
        </w:rPr>
        <w:t xml:space="preserve">5:00pm Phnom Penh time, </w:t>
      </w:r>
      <w:bookmarkStart w:id="0" w:name="_Hlk189466353"/>
      <w:r w:rsidR="006C4983">
        <w:rPr>
          <w:rFonts w:asciiTheme="minorHAnsi" w:eastAsia="Calibri" w:hAnsiTheme="minorHAnsi" w:cstheme="minorHAnsi"/>
          <w:b/>
          <w:szCs w:val="22"/>
          <w:lang w:val="en-AU" w:eastAsia="en-AU"/>
        </w:rPr>
        <w:t>20 February 2025</w:t>
      </w:r>
      <w:r w:rsidR="005420F5">
        <w:rPr>
          <w:rFonts w:asciiTheme="minorHAnsi" w:eastAsia="Calibri" w:hAnsiTheme="minorHAnsi" w:cstheme="minorHAnsi"/>
          <w:b/>
          <w:szCs w:val="22"/>
          <w:lang w:eastAsia="en-AU"/>
        </w:rPr>
        <w:t xml:space="preserve"> </w:t>
      </w:r>
      <w:bookmarkEnd w:id="0"/>
      <w:r w:rsidRPr="005420F5">
        <w:rPr>
          <w:rFonts w:asciiTheme="minorHAnsi" w:eastAsiaTheme="minorHAnsi" w:hAnsiTheme="minorHAnsi" w:cstheme="minorHAnsi"/>
          <w:color w:val="auto"/>
          <w:sz w:val="22"/>
          <w:szCs w:val="22"/>
          <w:lang w:val="en-AU" w:eastAsia="en-US" w:bidi="km-KH"/>
        </w:rPr>
        <w:t>with the subject line "</w:t>
      </w:r>
      <w:r w:rsidRPr="00E051CB">
        <w:rPr>
          <w:rFonts w:asciiTheme="minorHAnsi" w:eastAsiaTheme="minorHAnsi" w:hAnsiTheme="minorHAnsi" w:cstheme="minorHAnsi"/>
          <w:b/>
          <w:bCs/>
          <w:color w:val="auto"/>
          <w:sz w:val="22"/>
          <w:szCs w:val="22"/>
          <w:lang w:val="en-AU" w:eastAsia="en-US" w:bidi="km-KH"/>
        </w:rPr>
        <w:t>Systemic Change Research</w:t>
      </w:r>
      <w:r w:rsidRPr="005420F5">
        <w:rPr>
          <w:rFonts w:asciiTheme="minorHAnsi" w:eastAsiaTheme="minorHAnsi" w:hAnsiTheme="minorHAnsi" w:cstheme="minorHAnsi"/>
          <w:color w:val="auto"/>
          <w:sz w:val="22"/>
          <w:szCs w:val="22"/>
          <w:lang w:val="en-AU" w:eastAsia="en-US" w:bidi="km-KH"/>
        </w:rPr>
        <w:t>."</w:t>
      </w:r>
    </w:p>
    <w:p w14:paraId="26D9AAC2" w14:textId="24609120" w:rsidR="00A94291" w:rsidRPr="0020543F" w:rsidRDefault="00A94291" w:rsidP="00A94291">
      <w:pPr>
        <w:spacing w:before="240" w:line="276" w:lineRule="auto"/>
        <w:ind w:right="720"/>
        <w:rPr>
          <w:rFonts w:asciiTheme="minorHAnsi" w:eastAsia="Calibri" w:hAnsiTheme="minorHAnsi" w:cstheme="minorHAnsi"/>
          <w:szCs w:val="22"/>
          <w:lang w:bidi="ar-SA"/>
        </w:rPr>
      </w:pPr>
      <w:r w:rsidRPr="0020543F">
        <w:rPr>
          <w:rFonts w:asciiTheme="minorHAnsi" w:eastAsia="Calibri" w:hAnsiTheme="minorHAnsi" w:cstheme="minorHAnsi"/>
          <w:szCs w:val="22"/>
          <w:lang w:bidi="ar-SA"/>
        </w:rPr>
        <w:t xml:space="preserve">Only </w:t>
      </w:r>
      <w:r w:rsidR="008B678C" w:rsidRPr="0020543F">
        <w:rPr>
          <w:rFonts w:asciiTheme="minorHAnsi" w:eastAsia="Calibri" w:hAnsiTheme="minorHAnsi" w:cstheme="minorHAnsi"/>
          <w:szCs w:val="22"/>
          <w:lang w:bidi="ar-SA"/>
        </w:rPr>
        <w:t xml:space="preserve">the </w:t>
      </w:r>
      <w:r w:rsidRPr="0020543F">
        <w:rPr>
          <w:rFonts w:asciiTheme="minorHAnsi" w:eastAsia="Calibri" w:hAnsiTheme="minorHAnsi" w:cstheme="minorHAnsi"/>
          <w:szCs w:val="22"/>
          <w:lang w:bidi="ar-SA"/>
        </w:rPr>
        <w:t xml:space="preserve">shortlisted </w:t>
      </w:r>
      <w:r w:rsidR="008B678C" w:rsidRPr="0020543F">
        <w:rPr>
          <w:rFonts w:asciiTheme="minorHAnsi" w:eastAsia="Calibri" w:hAnsiTheme="minorHAnsi" w:cstheme="minorHAnsi"/>
          <w:szCs w:val="22"/>
          <w:lang w:bidi="ar-SA"/>
        </w:rPr>
        <w:t xml:space="preserve">applicants </w:t>
      </w:r>
      <w:r w:rsidRPr="0020543F">
        <w:rPr>
          <w:rFonts w:asciiTheme="minorHAnsi" w:eastAsia="Calibri" w:hAnsiTheme="minorHAnsi" w:cstheme="minorHAnsi"/>
          <w:szCs w:val="22"/>
          <w:lang w:bidi="ar-SA"/>
        </w:rPr>
        <w:t>will be contacted for interviews.</w:t>
      </w:r>
    </w:p>
    <w:p w14:paraId="00834E32" w14:textId="77777777" w:rsidR="00A94291" w:rsidRPr="00987E9B" w:rsidRDefault="00A94291" w:rsidP="00A94291">
      <w:pPr>
        <w:spacing w:before="240" w:after="0" w:line="240" w:lineRule="auto"/>
        <w:jc w:val="both"/>
        <w:rPr>
          <w:rFonts w:asciiTheme="minorHAnsi" w:eastAsia="Calibri" w:hAnsiTheme="minorHAnsi" w:cstheme="minorHAnsi"/>
          <w:i/>
          <w:iCs/>
          <w:szCs w:val="22"/>
          <w:lang w:val="en-GB" w:bidi="ar-SA"/>
        </w:rPr>
      </w:pPr>
      <w:r w:rsidRPr="00987E9B">
        <w:rPr>
          <w:rFonts w:asciiTheme="minorHAnsi" w:eastAsia="Calibri" w:hAnsiTheme="minorHAnsi" w:cstheme="minorHAnsi"/>
          <w:i/>
          <w:iCs/>
          <w:szCs w:val="22"/>
          <w:lang w:val="en-GB" w:bidi="ar-SA"/>
        </w:rPr>
        <w:t xml:space="preserve">Cowater International is an equal opportunity employer, basing employment on merit and qualifications as they relate to the professional experience and position expectations. Cowater does not discriminate against any employee or applicants </w:t>
      </w:r>
      <w:proofErr w:type="gramStart"/>
      <w:r w:rsidRPr="00987E9B">
        <w:rPr>
          <w:rFonts w:asciiTheme="minorHAnsi" w:eastAsia="Calibri" w:hAnsiTheme="minorHAnsi" w:cstheme="minorHAnsi"/>
          <w:i/>
          <w:iCs/>
          <w:szCs w:val="22"/>
          <w:lang w:val="en-GB" w:bidi="ar-SA"/>
        </w:rPr>
        <w:t>on the basis of</w:t>
      </w:r>
      <w:proofErr w:type="gramEnd"/>
      <w:r w:rsidRPr="00987E9B">
        <w:rPr>
          <w:rFonts w:asciiTheme="minorHAnsi" w:eastAsia="Calibri" w:hAnsiTheme="minorHAnsi" w:cstheme="minorHAnsi"/>
          <w:i/>
          <w:iCs/>
          <w:szCs w:val="22"/>
          <w:lang w:val="en-GB"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85B72F6" w14:textId="77777777" w:rsidR="00A94291" w:rsidRPr="00987E9B" w:rsidRDefault="00A94291" w:rsidP="00A94291">
      <w:pPr>
        <w:shd w:val="clear" w:color="auto" w:fill="FFFFFF"/>
        <w:spacing w:before="240" w:after="120" w:line="240" w:lineRule="auto"/>
        <w:rPr>
          <w:rFonts w:asciiTheme="minorHAnsi" w:eastAsia="Calibri" w:hAnsiTheme="minorHAnsi" w:cstheme="minorHAnsi"/>
          <w:color w:val="1F1F1F"/>
          <w:szCs w:val="22"/>
          <w:lang w:eastAsia="en-AU"/>
        </w:rPr>
      </w:pPr>
    </w:p>
    <w:p w14:paraId="1EADD3D7" w14:textId="77777777" w:rsidR="00A94291" w:rsidRDefault="00A94291" w:rsidP="00A94291">
      <w:pPr>
        <w:tabs>
          <w:tab w:val="left" w:pos="720"/>
          <w:tab w:val="center" w:pos="4680"/>
          <w:tab w:val="right" w:pos="9360"/>
        </w:tabs>
        <w:spacing w:before="240" w:after="120" w:line="240" w:lineRule="auto"/>
        <w:ind w:right="720"/>
        <w:jc w:val="both"/>
        <w:rPr>
          <w:rFonts w:asciiTheme="minorHAnsi" w:eastAsia="Calibri" w:hAnsiTheme="minorHAnsi" w:cstheme="minorHAnsi"/>
          <w:b/>
          <w:bCs/>
          <w:color w:val="1F3864"/>
          <w:szCs w:val="22"/>
        </w:rPr>
      </w:pPr>
    </w:p>
    <w:p w14:paraId="4C68FD6A" w14:textId="7C9B0853" w:rsidR="0081259F" w:rsidRPr="00A94291" w:rsidRDefault="001C14AF" w:rsidP="00A94291">
      <w:pPr>
        <w:spacing w:before="240" w:after="0" w:line="240" w:lineRule="auto"/>
        <w:rPr>
          <w:rFonts w:asciiTheme="minorHAnsi" w:eastAsia="Calibri" w:hAnsiTheme="minorHAnsi" w:cstheme="minorHAnsi"/>
          <w:b/>
          <w:bCs/>
          <w:color w:val="1F3864"/>
          <w:szCs w:val="22"/>
        </w:rPr>
      </w:pPr>
      <w:r w:rsidRPr="00987E9B">
        <w:rPr>
          <w:rFonts w:asciiTheme="minorHAnsi" w:hAnsiTheme="minorHAnsi" w:cstheme="minorHAnsi"/>
          <w:szCs w:val="22"/>
          <w:cs/>
        </w:rPr>
        <w:tab/>
      </w:r>
      <w:r w:rsidR="00A95D02" w:rsidRPr="00987E9B">
        <w:rPr>
          <w:rFonts w:asciiTheme="minorHAnsi" w:hAnsiTheme="minorHAnsi" w:cstheme="minorHAnsi"/>
          <w:szCs w:val="22"/>
          <w:cs/>
        </w:rPr>
        <w:tab/>
      </w:r>
    </w:p>
    <w:sectPr w:rsidR="0081259F" w:rsidRPr="00A94291" w:rsidSect="00A94291">
      <w:headerReference w:type="default" r:id="rId12"/>
      <w:footerReference w:type="default" r:id="rId13"/>
      <w:pgSz w:w="12240" w:h="15840"/>
      <w:pgMar w:top="1440" w:right="1440" w:bottom="1440" w:left="1440"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79BC8" w14:textId="77777777" w:rsidR="000238A4" w:rsidRDefault="000238A4" w:rsidP="00171482">
      <w:pPr>
        <w:spacing w:after="0" w:line="240" w:lineRule="auto"/>
      </w:pPr>
      <w:r>
        <w:separator/>
      </w:r>
    </w:p>
  </w:endnote>
  <w:endnote w:type="continuationSeparator" w:id="0">
    <w:p w14:paraId="23280274" w14:textId="77777777" w:rsidR="000238A4" w:rsidRDefault="000238A4" w:rsidP="00171482">
      <w:pPr>
        <w:spacing w:after="0" w:line="240" w:lineRule="auto"/>
      </w:pPr>
      <w:r>
        <w:continuationSeparator/>
      </w:r>
    </w:p>
  </w:endnote>
  <w:endnote w:type="continuationNotice" w:id="1">
    <w:p w14:paraId="0F360503" w14:textId="77777777" w:rsidR="000238A4" w:rsidRDefault="00023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oolBoran">
    <w:charset w:val="00"/>
    <w:family w:val="swiss"/>
    <w:pitch w:val="variable"/>
    <w:sig w:usb0="80000003" w:usb1="00000000" w:usb2="0001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7D025"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905A1" w14:textId="77777777" w:rsidR="000238A4" w:rsidRDefault="000238A4" w:rsidP="00171482">
      <w:pPr>
        <w:spacing w:after="0" w:line="240" w:lineRule="auto"/>
      </w:pPr>
      <w:r>
        <w:separator/>
      </w:r>
    </w:p>
  </w:footnote>
  <w:footnote w:type="continuationSeparator" w:id="0">
    <w:p w14:paraId="12421EEA" w14:textId="77777777" w:rsidR="000238A4" w:rsidRDefault="000238A4" w:rsidP="00171482">
      <w:pPr>
        <w:spacing w:after="0" w:line="240" w:lineRule="auto"/>
      </w:pPr>
      <w:r>
        <w:continuationSeparator/>
      </w:r>
    </w:p>
  </w:footnote>
  <w:footnote w:type="continuationNotice" w:id="1">
    <w:p w14:paraId="1B47E138" w14:textId="77777777" w:rsidR="000238A4" w:rsidRDefault="000238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D2F2133" w:rsidR="00F3729C" w:rsidRDefault="0081259F">
    <w:pPr>
      <w:pStyle w:val="Header"/>
    </w:pPr>
    <w:bookmarkStart w:id="1" w:name="_Hlk176446294"/>
    <w:bookmarkStart w:id="2" w:name="_Hlk176446295"/>
    <w:bookmarkStart w:id="3" w:name="_Hlk176446304"/>
    <w:bookmarkStart w:id="4" w:name="_Hlk176446305"/>
    <w:r>
      <w:rPr>
        <w:noProof/>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E7202E"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3AF"/>
    <w:multiLevelType w:val="multilevel"/>
    <w:tmpl w:val="ED40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361BF"/>
    <w:multiLevelType w:val="hybridMultilevel"/>
    <w:tmpl w:val="389C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A6CA9"/>
    <w:multiLevelType w:val="hybridMultilevel"/>
    <w:tmpl w:val="C456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60EA0"/>
    <w:multiLevelType w:val="hybridMultilevel"/>
    <w:tmpl w:val="A302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5DBA"/>
    <w:multiLevelType w:val="hybridMultilevel"/>
    <w:tmpl w:val="A8206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2AA703D3"/>
    <w:multiLevelType w:val="hybridMultilevel"/>
    <w:tmpl w:val="E8D2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340D7"/>
    <w:multiLevelType w:val="hybridMultilevel"/>
    <w:tmpl w:val="CEA0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D4C5F"/>
    <w:multiLevelType w:val="hybridMultilevel"/>
    <w:tmpl w:val="3BB0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C4489"/>
    <w:multiLevelType w:val="hybridMultilevel"/>
    <w:tmpl w:val="035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727AA"/>
    <w:multiLevelType w:val="multilevel"/>
    <w:tmpl w:val="CCA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905E11"/>
    <w:multiLevelType w:val="hybridMultilevel"/>
    <w:tmpl w:val="027E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20B98"/>
    <w:multiLevelType w:val="hybridMultilevel"/>
    <w:tmpl w:val="EAB48410"/>
    <w:lvl w:ilvl="0" w:tplc="04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D8E14CC"/>
    <w:multiLevelType w:val="multilevel"/>
    <w:tmpl w:val="F2F8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22" w15:restartNumberingAfterBreak="0">
    <w:nsid w:val="513B1877"/>
    <w:multiLevelType w:val="hybridMultilevel"/>
    <w:tmpl w:val="9CE0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A50A7"/>
    <w:multiLevelType w:val="hybridMultilevel"/>
    <w:tmpl w:val="0674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30C21"/>
    <w:multiLevelType w:val="hybridMultilevel"/>
    <w:tmpl w:val="13FE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C2289"/>
    <w:multiLevelType w:val="hybridMultilevel"/>
    <w:tmpl w:val="77185A66"/>
    <w:lvl w:ilvl="0" w:tplc="7834BE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D4DDF"/>
    <w:multiLevelType w:val="hybridMultilevel"/>
    <w:tmpl w:val="6528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352DF5"/>
    <w:multiLevelType w:val="multilevel"/>
    <w:tmpl w:val="A996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8242123">
    <w:abstractNumId w:val="28"/>
  </w:num>
  <w:num w:numId="2" w16cid:durableId="842286095">
    <w:abstractNumId w:val="19"/>
  </w:num>
  <w:num w:numId="3" w16cid:durableId="1732801993">
    <w:abstractNumId w:val="14"/>
  </w:num>
  <w:num w:numId="4" w16cid:durableId="2139493435">
    <w:abstractNumId w:val="18"/>
  </w:num>
  <w:num w:numId="5" w16cid:durableId="1060178544">
    <w:abstractNumId w:val="3"/>
  </w:num>
  <w:num w:numId="6" w16cid:durableId="323242716">
    <w:abstractNumId w:val="8"/>
  </w:num>
  <w:num w:numId="7" w16cid:durableId="1160080734">
    <w:abstractNumId w:val="29"/>
  </w:num>
  <w:num w:numId="8" w16cid:durableId="1605651299">
    <w:abstractNumId w:val="4"/>
  </w:num>
  <w:num w:numId="9" w16cid:durableId="371928199">
    <w:abstractNumId w:val="2"/>
  </w:num>
  <w:num w:numId="10" w16cid:durableId="1492789868">
    <w:abstractNumId w:val="21"/>
  </w:num>
  <w:num w:numId="11" w16cid:durableId="2105372919">
    <w:abstractNumId w:val="15"/>
  </w:num>
  <w:num w:numId="12" w16cid:durableId="4334133">
    <w:abstractNumId w:val="0"/>
  </w:num>
  <w:num w:numId="13" w16cid:durableId="2053386260">
    <w:abstractNumId w:val="27"/>
  </w:num>
  <w:num w:numId="14" w16cid:durableId="495650451">
    <w:abstractNumId w:val="13"/>
  </w:num>
  <w:num w:numId="15" w16cid:durableId="375128111">
    <w:abstractNumId w:val="26"/>
  </w:num>
  <w:num w:numId="16" w16cid:durableId="101414995">
    <w:abstractNumId w:val="23"/>
  </w:num>
  <w:num w:numId="17" w16cid:durableId="29576891">
    <w:abstractNumId w:val="10"/>
  </w:num>
  <w:num w:numId="18" w16cid:durableId="1066303053">
    <w:abstractNumId w:val="9"/>
  </w:num>
  <w:num w:numId="19" w16cid:durableId="1486356601">
    <w:abstractNumId w:val="24"/>
  </w:num>
  <w:num w:numId="20" w16cid:durableId="1926573446">
    <w:abstractNumId w:val="25"/>
  </w:num>
  <w:num w:numId="21" w16cid:durableId="664239951">
    <w:abstractNumId w:val="17"/>
  </w:num>
  <w:num w:numId="22" w16cid:durableId="1482044000">
    <w:abstractNumId w:val="12"/>
  </w:num>
  <w:num w:numId="23" w16cid:durableId="1053775708">
    <w:abstractNumId w:val="16"/>
  </w:num>
  <w:num w:numId="24" w16cid:durableId="834419507">
    <w:abstractNumId w:val="22"/>
  </w:num>
  <w:num w:numId="25" w16cid:durableId="128475589">
    <w:abstractNumId w:val="6"/>
  </w:num>
  <w:num w:numId="26" w16cid:durableId="1348824772">
    <w:abstractNumId w:val="5"/>
  </w:num>
  <w:num w:numId="27" w16cid:durableId="1532842240">
    <w:abstractNumId w:val="11"/>
  </w:num>
  <w:num w:numId="28" w16cid:durableId="534006084">
    <w:abstractNumId w:val="1"/>
  </w:num>
  <w:num w:numId="29" w16cid:durableId="1802961080">
    <w:abstractNumId w:val="7"/>
  </w:num>
  <w:num w:numId="30" w16cid:durableId="2469584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F6"/>
    <w:rsid w:val="00001E92"/>
    <w:rsid w:val="00001F28"/>
    <w:rsid w:val="00006A43"/>
    <w:rsid w:val="00011CD8"/>
    <w:rsid w:val="00012FA6"/>
    <w:rsid w:val="0001451E"/>
    <w:rsid w:val="00015C62"/>
    <w:rsid w:val="000238A4"/>
    <w:rsid w:val="000317B6"/>
    <w:rsid w:val="00032086"/>
    <w:rsid w:val="00033927"/>
    <w:rsid w:val="000364CF"/>
    <w:rsid w:val="0004174A"/>
    <w:rsid w:val="00041764"/>
    <w:rsid w:val="000513E5"/>
    <w:rsid w:val="00062F1B"/>
    <w:rsid w:val="00086C50"/>
    <w:rsid w:val="000876EB"/>
    <w:rsid w:val="00090534"/>
    <w:rsid w:val="00091F16"/>
    <w:rsid w:val="000C11AA"/>
    <w:rsid w:val="000C36CF"/>
    <w:rsid w:val="000D205F"/>
    <w:rsid w:val="000F20E9"/>
    <w:rsid w:val="00102F65"/>
    <w:rsid w:val="00103AAB"/>
    <w:rsid w:val="00116DFE"/>
    <w:rsid w:val="00124E4C"/>
    <w:rsid w:val="00161542"/>
    <w:rsid w:val="00164A27"/>
    <w:rsid w:val="00171482"/>
    <w:rsid w:val="0019184F"/>
    <w:rsid w:val="001A3F4A"/>
    <w:rsid w:val="001A6C6C"/>
    <w:rsid w:val="001C0E14"/>
    <w:rsid w:val="001C14AF"/>
    <w:rsid w:val="001C2480"/>
    <w:rsid w:val="001C286E"/>
    <w:rsid w:val="001C4423"/>
    <w:rsid w:val="001D0728"/>
    <w:rsid w:val="001D65DF"/>
    <w:rsid w:val="001D6EB6"/>
    <w:rsid w:val="0021381D"/>
    <w:rsid w:val="002245DC"/>
    <w:rsid w:val="002469C8"/>
    <w:rsid w:val="00254BD4"/>
    <w:rsid w:val="002607D0"/>
    <w:rsid w:val="00261E71"/>
    <w:rsid w:val="0026384B"/>
    <w:rsid w:val="002645AF"/>
    <w:rsid w:val="002726E3"/>
    <w:rsid w:val="00273BC9"/>
    <w:rsid w:val="00277C54"/>
    <w:rsid w:val="0028321E"/>
    <w:rsid w:val="00291C9A"/>
    <w:rsid w:val="002931A7"/>
    <w:rsid w:val="00293E18"/>
    <w:rsid w:val="002C3A40"/>
    <w:rsid w:val="002C3D3C"/>
    <w:rsid w:val="002D5153"/>
    <w:rsid w:val="002E4934"/>
    <w:rsid w:val="00304E3F"/>
    <w:rsid w:val="0031569F"/>
    <w:rsid w:val="00316636"/>
    <w:rsid w:val="00347B38"/>
    <w:rsid w:val="00352BF8"/>
    <w:rsid w:val="00360B83"/>
    <w:rsid w:val="003C7855"/>
    <w:rsid w:val="003E61AD"/>
    <w:rsid w:val="003E740C"/>
    <w:rsid w:val="003F2BF9"/>
    <w:rsid w:val="003F7468"/>
    <w:rsid w:val="004204A9"/>
    <w:rsid w:val="00445C9D"/>
    <w:rsid w:val="00453BC9"/>
    <w:rsid w:val="00464F29"/>
    <w:rsid w:val="004847C1"/>
    <w:rsid w:val="0049536D"/>
    <w:rsid w:val="004A414D"/>
    <w:rsid w:val="004B222B"/>
    <w:rsid w:val="004B4F48"/>
    <w:rsid w:val="004B7A77"/>
    <w:rsid w:val="004D0027"/>
    <w:rsid w:val="004E0A97"/>
    <w:rsid w:val="004E2F03"/>
    <w:rsid w:val="004E376C"/>
    <w:rsid w:val="004E5F70"/>
    <w:rsid w:val="004F1AE8"/>
    <w:rsid w:val="004F29BE"/>
    <w:rsid w:val="0052103A"/>
    <w:rsid w:val="005230CC"/>
    <w:rsid w:val="00523500"/>
    <w:rsid w:val="0052734C"/>
    <w:rsid w:val="00534BBD"/>
    <w:rsid w:val="005420F5"/>
    <w:rsid w:val="00560CC7"/>
    <w:rsid w:val="0056200C"/>
    <w:rsid w:val="00570B5F"/>
    <w:rsid w:val="00571BE6"/>
    <w:rsid w:val="005757E2"/>
    <w:rsid w:val="00595B65"/>
    <w:rsid w:val="005A3E68"/>
    <w:rsid w:val="005B24FD"/>
    <w:rsid w:val="005C1CED"/>
    <w:rsid w:val="005C7C81"/>
    <w:rsid w:val="005D5FDD"/>
    <w:rsid w:val="005E7CFE"/>
    <w:rsid w:val="005F48E9"/>
    <w:rsid w:val="006008D0"/>
    <w:rsid w:val="0061068E"/>
    <w:rsid w:val="00613CD2"/>
    <w:rsid w:val="00622D92"/>
    <w:rsid w:val="00625457"/>
    <w:rsid w:val="00625CE8"/>
    <w:rsid w:val="0062721E"/>
    <w:rsid w:val="00652987"/>
    <w:rsid w:val="00655A8D"/>
    <w:rsid w:val="006609C6"/>
    <w:rsid w:val="006741DC"/>
    <w:rsid w:val="006917B7"/>
    <w:rsid w:val="00692744"/>
    <w:rsid w:val="006964AB"/>
    <w:rsid w:val="006C3459"/>
    <w:rsid w:val="006C4983"/>
    <w:rsid w:val="006D19DE"/>
    <w:rsid w:val="006D6B59"/>
    <w:rsid w:val="006E0330"/>
    <w:rsid w:val="006E0500"/>
    <w:rsid w:val="006F363A"/>
    <w:rsid w:val="006F398C"/>
    <w:rsid w:val="00710AF0"/>
    <w:rsid w:val="00721DFD"/>
    <w:rsid w:val="00723164"/>
    <w:rsid w:val="007369AA"/>
    <w:rsid w:val="007421EF"/>
    <w:rsid w:val="0074612A"/>
    <w:rsid w:val="00747C71"/>
    <w:rsid w:val="007551B8"/>
    <w:rsid w:val="007563D3"/>
    <w:rsid w:val="00764BAA"/>
    <w:rsid w:val="0076756C"/>
    <w:rsid w:val="00771F24"/>
    <w:rsid w:val="00775BBC"/>
    <w:rsid w:val="007760ED"/>
    <w:rsid w:val="007842C0"/>
    <w:rsid w:val="00795CA6"/>
    <w:rsid w:val="007A53E5"/>
    <w:rsid w:val="007C71D5"/>
    <w:rsid w:val="007F07AF"/>
    <w:rsid w:val="007F61F6"/>
    <w:rsid w:val="00800908"/>
    <w:rsid w:val="00811F4F"/>
    <w:rsid w:val="0081259F"/>
    <w:rsid w:val="00830DCD"/>
    <w:rsid w:val="008332E7"/>
    <w:rsid w:val="008422FB"/>
    <w:rsid w:val="00856A57"/>
    <w:rsid w:val="00871B6A"/>
    <w:rsid w:val="00876174"/>
    <w:rsid w:val="00877F58"/>
    <w:rsid w:val="00887482"/>
    <w:rsid w:val="008A4034"/>
    <w:rsid w:val="008B678C"/>
    <w:rsid w:val="008B7546"/>
    <w:rsid w:val="008C7FA8"/>
    <w:rsid w:val="008E5944"/>
    <w:rsid w:val="008E614B"/>
    <w:rsid w:val="008F7617"/>
    <w:rsid w:val="009236FF"/>
    <w:rsid w:val="00932B19"/>
    <w:rsid w:val="009569D3"/>
    <w:rsid w:val="00957B4E"/>
    <w:rsid w:val="009611E4"/>
    <w:rsid w:val="009673CB"/>
    <w:rsid w:val="00974713"/>
    <w:rsid w:val="0097690E"/>
    <w:rsid w:val="009875EA"/>
    <w:rsid w:val="00987E9B"/>
    <w:rsid w:val="00993E90"/>
    <w:rsid w:val="00995458"/>
    <w:rsid w:val="009C33B0"/>
    <w:rsid w:val="009E4A2C"/>
    <w:rsid w:val="009F14FB"/>
    <w:rsid w:val="009F3DCD"/>
    <w:rsid w:val="00A0351A"/>
    <w:rsid w:val="00A0756A"/>
    <w:rsid w:val="00A13C5E"/>
    <w:rsid w:val="00A15C74"/>
    <w:rsid w:val="00A25298"/>
    <w:rsid w:val="00A30141"/>
    <w:rsid w:val="00A3561B"/>
    <w:rsid w:val="00A43D96"/>
    <w:rsid w:val="00A443EC"/>
    <w:rsid w:val="00A51B20"/>
    <w:rsid w:val="00A54ECF"/>
    <w:rsid w:val="00A623BF"/>
    <w:rsid w:val="00A71C3B"/>
    <w:rsid w:val="00A74C77"/>
    <w:rsid w:val="00A94291"/>
    <w:rsid w:val="00A95D02"/>
    <w:rsid w:val="00A962ED"/>
    <w:rsid w:val="00AA4D59"/>
    <w:rsid w:val="00AA4DB8"/>
    <w:rsid w:val="00AA5C2D"/>
    <w:rsid w:val="00AB074E"/>
    <w:rsid w:val="00AC3773"/>
    <w:rsid w:val="00AC46FD"/>
    <w:rsid w:val="00AD3964"/>
    <w:rsid w:val="00AD3AC9"/>
    <w:rsid w:val="00AF4F9A"/>
    <w:rsid w:val="00B0173B"/>
    <w:rsid w:val="00B03D50"/>
    <w:rsid w:val="00B1053E"/>
    <w:rsid w:val="00B11291"/>
    <w:rsid w:val="00B12172"/>
    <w:rsid w:val="00B130DE"/>
    <w:rsid w:val="00B1796B"/>
    <w:rsid w:val="00B415A2"/>
    <w:rsid w:val="00B43A1B"/>
    <w:rsid w:val="00B53CC2"/>
    <w:rsid w:val="00B619C2"/>
    <w:rsid w:val="00B64EB1"/>
    <w:rsid w:val="00B77A1B"/>
    <w:rsid w:val="00B81742"/>
    <w:rsid w:val="00BA20E3"/>
    <w:rsid w:val="00BB1D20"/>
    <w:rsid w:val="00BB5299"/>
    <w:rsid w:val="00BB65A5"/>
    <w:rsid w:val="00BC03CD"/>
    <w:rsid w:val="00BC25AF"/>
    <w:rsid w:val="00BD00F0"/>
    <w:rsid w:val="00BD2332"/>
    <w:rsid w:val="00BE29D6"/>
    <w:rsid w:val="00BE48F0"/>
    <w:rsid w:val="00BF0493"/>
    <w:rsid w:val="00BF7DA4"/>
    <w:rsid w:val="00C10926"/>
    <w:rsid w:val="00C2051A"/>
    <w:rsid w:val="00C2176C"/>
    <w:rsid w:val="00C34F6F"/>
    <w:rsid w:val="00C35770"/>
    <w:rsid w:val="00C44FCC"/>
    <w:rsid w:val="00C54557"/>
    <w:rsid w:val="00C64875"/>
    <w:rsid w:val="00C71C37"/>
    <w:rsid w:val="00C81B13"/>
    <w:rsid w:val="00C85EDF"/>
    <w:rsid w:val="00CA4C3E"/>
    <w:rsid w:val="00CB10BB"/>
    <w:rsid w:val="00CB52D9"/>
    <w:rsid w:val="00CD47DB"/>
    <w:rsid w:val="00CE0149"/>
    <w:rsid w:val="00CF0A54"/>
    <w:rsid w:val="00D071FE"/>
    <w:rsid w:val="00D14212"/>
    <w:rsid w:val="00D1463F"/>
    <w:rsid w:val="00D279CE"/>
    <w:rsid w:val="00D42A98"/>
    <w:rsid w:val="00D46DAE"/>
    <w:rsid w:val="00D570DE"/>
    <w:rsid w:val="00D66AE8"/>
    <w:rsid w:val="00D67EAE"/>
    <w:rsid w:val="00D853B4"/>
    <w:rsid w:val="00DB0425"/>
    <w:rsid w:val="00DB0454"/>
    <w:rsid w:val="00DB329C"/>
    <w:rsid w:val="00DB4956"/>
    <w:rsid w:val="00DB53A6"/>
    <w:rsid w:val="00DF4473"/>
    <w:rsid w:val="00DF5C0A"/>
    <w:rsid w:val="00E051CB"/>
    <w:rsid w:val="00E06921"/>
    <w:rsid w:val="00E23B2F"/>
    <w:rsid w:val="00E5297C"/>
    <w:rsid w:val="00E70E88"/>
    <w:rsid w:val="00E718D9"/>
    <w:rsid w:val="00E74315"/>
    <w:rsid w:val="00E743A1"/>
    <w:rsid w:val="00E75ED7"/>
    <w:rsid w:val="00E80398"/>
    <w:rsid w:val="00E83D48"/>
    <w:rsid w:val="00EB7016"/>
    <w:rsid w:val="00EE7715"/>
    <w:rsid w:val="00EF489A"/>
    <w:rsid w:val="00EF5266"/>
    <w:rsid w:val="00EF75C1"/>
    <w:rsid w:val="00F1247D"/>
    <w:rsid w:val="00F16012"/>
    <w:rsid w:val="00F33EE6"/>
    <w:rsid w:val="00F35064"/>
    <w:rsid w:val="00F3729C"/>
    <w:rsid w:val="00F42991"/>
    <w:rsid w:val="00F472E3"/>
    <w:rsid w:val="00F51F2A"/>
    <w:rsid w:val="00F54FE5"/>
    <w:rsid w:val="00F55876"/>
    <w:rsid w:val="00F55C78"/>
    <w:rsid w:val="00FA4DB5"/>
    <w:rsid w:val="00FA7802"/>
    <w:rsid w:val="00FC044A"/>
    <w:rsid w:val="00FC507E"/>
    <w:rsid w:val="00FC5DE4"/>
    <w:rsid w:val="00FC5E96"/>
    <w:rsid w:val="00FC64DE"/>
    <w:rsid w:val="00FF07C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aliases w:val="Bullet1,List Paragraph1,List Paragraph11,L,Recommendation,CV text,Table text,narrow bullet,F5 List Paragraph,Dot pt,List Paragraph111,Medium Grid 1 - Accent 21,Numbered Paragraph,List Paragraph2,Bulleted Para,NFP GP Bulleted List,Bullets"/>
    <w:basedOn w:val="Normal"/>
    <w:link w:val="ListParagraphChar"/>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ListParagraphChar">
    <w:name w:val="List Paragraph Char"/>
    <w:aliases w:val="Bullet1 Char,List Paragraph1 Char,List Paragraph11 Char,L Char,Recommendation Char,CV text Char,Table text Char,narrow bullet Char,F5 List Paragraph Char,Dot pt Char,List Paragraph111 Char,Medium Grid 1 - Accent 21 Char,Bullets Char"/>
    <w:link w:val="ListParagraph"/>
    <w:uiPriority w:val="34"/>
    <w:qFormat/>
    <w:locked/>
    <w:rsid w:val="00CB52D9"/>
    <w:rPr>
      <w:rFonts w:ascii="Times New Roman" w:hAnsi="Times New Roman" w:cs="Khmer OS"/>
      <w:kern w:val="0"/>
      <w:sz w:val="22"/>
      <w:szCs w:val="20"/>
      <w14:ligatures w14:val="none"/>
    </w:rPr>
  </w:style>
  <w:style w:type="table" w:styleId="TableGrid">
    <w:name w:val="Table Grid"/>
    <w:aliases w:val="GRM Table,Plain Table"/>
    <w:basedOn w:val="TableNormal"/>
    <w:rsid w:val="00CB52D9"/>
    <w:rPr>
      <w:kern w:val="0"/>
      <w:sz w:val="22"/>
      <w:szCs w:val="22"/>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94291"/>
    <w:rPr>
      <w:rFonts w:ascii="Segoe UI" w:hAnsi="Segoe UI" w:cs="Segoe UI" w:hint="default"/>
      <w:i/>
      <w:iCs/>
      <w:color w:val="70309F"/>
      <w:sz w:val="18"/>
      <w:szCs w:val="18"/>
    </w:rPr>
  </w:style>
  <w:style w:type="paragraph" w:styleId="NormalWeb">
    <w:name w:val="Normal (Web)"/>
    <w:basedOn w:val="Normal"/>
    <w:uiPriority w:val="99"/>
    <w:unhideWhenUsed/>
    <w:rsid w:val="009611E4"/>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768502">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1cf0357-492e-4211-a3f3-d10f4f9ae5d8"/>
  </ds:schemaRefs>
</ds:datastoreItem>
</file>

<file path=customXml/itemProps2.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3BFFE906-85B9-409D-A924-B3E4CEFFB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3</TotalTime>
  <Pages>3</Pages>
  <Words>781</Words>
  <Characters>5096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2</cp:revision>
  <cp:lastPrinted>2023-02-14T17:08:00Z</cp:lastPrinted>
  <dcterms:created xsi:type="dcterms:W3CDTF">2025-02-03T03:28:00Z</dcterms:created>
  <dcterms:modified xsi:type="dcterms:W3CDTF">2025-02-03T03:28:00Z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