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079EC" w14:textId="77777777" w:rsidR="00171482" w:rsidRDefault="00EB7016" w:rsidP="00BF7DA4">
      <w:pPr>
        <w:pStyle w:val="paragraph"/>
        <w:spacing w:before="0" w:beforeAutospacing="0" w:after="0" w:afterAutospacing="0" w:line="276" w:lineRule="auto"/>
        <w:ind w:left="284" w:right="720"/>
        <w:textAlignment w:val="baseline"/>
        <w:rPr>
          <w:rFonts w:ascii="Segoe UI" w:hAnsi="Segoe UI" w:cs="Segoe UI"/>
          <w:sz w:val="18"/>
          <w:szCs w:val="18"/>
        </w:rPr>
      </w:pPr>
      <w:r>
        <w:rPr>
          <w:rFonts w:ascii="Segoe UI" w:hAnsi="Segoe UI" w:cs="Segoe UI" w:hint="cs"/>
          <w:sz w:val="18"/>
          <w:szCs w:val="18"/>
          <w:cs/>
        </w:rPr>
        <w:t xml:space="preserve"> </w:t>
      </w:r>
    </w:p>
    <w:p w14:paraId="700C0F2E" w14:textId="77777777" w:rsidR="00845E2B" w:rsidRPr="00AB3530" w:rsidRDefault="00845E2B" w:rsidP="00845E2B">
      <w:pPr>
        <w:tabs>
          <w:tab w:val="left" w:pos="720"/>
          <w:tab w:val="center" w:pos="4680"/>
          <w:tab w:val="right" w:pos="9360"/>
        </w:tabs>
        <w:ind w:right="720" w:firstLine="720"/>
        <w:jc w:val="center"/>
        <w:rPr>
          <w:rFonts w:ascii="Calibri" w:eastAsia="Calibri" w:hAnsi="Calibri" w:cs="Calibri"/>
          <w:b/>
          <w:bCs/>
        </w:rPr>
      </w:pPr>
      <w:r w:rsidRPr="00AB3530">
        <w:rPr>
          <w:rFonts w:ascii="Calibri" w:eastAsia="Calibri" w:hAnsi="Calibri" w:cs="Calibri"/>
          <w:b/>
          <w:bCs/>
        </w:rPr>
        <w:t>Terms of Reference</w:t>
      </w:r>
    </w:p>
    <w:p w14:paraId="771CFA21" w14:textId="77777777" w:rsidR="00845E2B" w:rsidRPr="00AB3530" w:rsidRDefault="00845E2B" w:rsidP="00845E2B">
      <w:pPr>
        <w:spacing w:after="0" w:line="240" w:lineRule="auto"/>
        <w:rPr>
          <w:rFonts w:ascii="Calibri" w:eastAsia="Calibri" w:hAnsi="Calibri" w:cs="Calibri"/>
          <w:b/>
          <w:bCs/>
          <w:lang w:val="en-AU"/>
        </w:rPr>
      </w:pPr>
      <w:r w:rsidRPr="00AB3530">
        <w:rPr>
          <w:rFonts w:ascii="Calibri" w:eastAsia="Calibri" w:hAnsi="Calibri" w:cs="Calibri"/>
          <w:b/>
          <w:bCs/>
          <w:lang w:val="en-AU"/>
        </w:rPr>
        <w:t xml:space="preserve">Position: </w:t>
      </w:r>
      <w:bookmarkStart w:id="0" w:name="_Hlk158205308"/>
      <w:r w:rsidRPr="00AB3530">
        <w:rPr>
          <w:rFonts w:ascii="Calibri" w:eastAsia="Calibri" w:hAnsi="Calibri" w:cs="Calibri"/>
          <w:lang w:val="en-AU"/>
        </w:rPr>
        <w:t>G-PSF</w:t>
      </w:r>
      <w:r w:rsidRPr="00AB3530">
        <w:rPr>
          <w:rFonts w:ascii="Calibri" w:eastAsia="Calibri" w:hAnsi="Calibri" w:cs="Calibri"/>
          <w:b/>
          <w:bCs/>
          <w:lang w:val="en-AU"/>
        </w:rPr>
        <w:t xml:space="preserve"> </w:t>
      </w:r>
      <w:bookmarkEnd w:id="0"/>
      <w:r w:rsidRPr="00AB3530">
        <w:rPr>
          <w:rFonts w:ascii="Calibri" w:eastAsia="Calibri" w:hAnsi="Calibri" w:cs="Calibri"/>
          <w:lang w:val="en-AU"/>
        </w:rPr>
        <w:t>Analyst</w:t>
      </w:r>
    </w:p>
    <w:p w14:paraId="2DB4CA69" w14:textId="77777777" w:rsidR="00845E2B" w:rsidRPr="00AB3530" w:rsidRDefault="00845E2B" w:rsidP="00845E2B">
      <w:pPr>
        <w:spacing w:after="0" w:line="240" w:lineRule="auto"/>
        <w:rPr>
          <w:rFonts w:ascii="Calibri" w:eastAsia="Calibri" w:hAnsi="Calibri" w:cs="Calibri"/>
          <w:lang w:val="en-AU"/>
        </w:rPr>
      </w:pPr>
      <w:r w:rsidRPr="00AB3530">
        <w:rPr>
          <w:rFonts w:ascii="Calibri" w:eastAsia="Calibri" w:hAnsi="Calibri" w:cs="Calibri"/>
          <w:b/>
          <w:bCs/>
          <w:lang w:val="en-AU"/>
        </w:rPr>
        <w:t xml:space="preserve">Reports to: </w:t>
      </w:r>
      <w:r w:rsidRPr="00AB3530">
        <w:rPr>
          <w:rFonts w:ascii="Calibri" w:eastAsia="Calibri" w:hAnsi="Calibri" w:cs="Calibri"/>
          <w:lang w:val="en-AU"/>
        </w:rPr>
        <w:t>Senior International Advisor</w:t>
      </w:r>
    </w:p>
    <w:p w14:paraId="0BC5F2E4" w14:textId="77777777" w:rsidR="00845E2B" w:rsidRPr="00AB3530" w:rsidRDefault="00845E2B" w:rsidP="00845E2B">
      <w:pPr>
        <w:spacing w:after="0" w:line="240" w:lineRule="auto"/>
        <w:rPr>
          <w:rFonts w:ascii="Calibri" w:eastAsia="Calibri" w:hAnsi="Calibri" w:cs="Calibri"/>
          <w:lang w:val="en-AU"/>
        </w:rPr>
      </w:pPr>
      <w:r w:rsidRPr="00AB3530">
        <w:rPr>
          <w:rFonts w:ascii="Calibri" w:eastAsia="Calibri" w:hAnsi="Calibri" w:cs="Calibri"/>
          <w:b/>
          <w:bCs/>
          <w:lang w:val="en-AU"/>
        </w:rPr>
        <w:t xml:space="preserve">Location: </w:t>
      </w:r>
      <w:r w:rsidRPr="00AB3530">
        <w:rPr>
          <w:rFonts w:ascii="Calibri" w:eastAsia="Calibri" w:hAnsi="Calibri" w:cs="Calibri"/>
          <w:lang w:val="en-AU"/>
        </w:rPr>
        <w:t>Phnom Penh, Cambodia</w:t>
      </w:r>
    </w:p>
    <w:p w14:paraId="4403D903" w14:textId="77777777" w:rsidR="00845E2B" w:rsidRPr="00AB3530" w:rsidRDefault="00845E2B" w:rsidP="00845E2B">
      <w:pPr>
        <w:spacing w:after="0" w:line="240" w:lineRule="auto"/>
        <w:rPr>
          <w:rFonts w:ascii="Calibri" w:eastAsia="Calibri" w:hAnsi="Calibri" w:cs="Calibri"/>
          <w:lang w:val="en-AU"/>
        </w:rPr>
      </w:pPr>
      <w:r w:rsidRPr="00AB3530">
        <w:rPr>
          <w:rFonts w:ascii="Calibri" w:eastAsia="Calibri" w:hAnsi="Calibri" w:cs="Calibri"/>
          <w:b/>
          <w:bCs/>
          <w:lang w:val="en-AU"/>
        </w:rPr>
        <w:t xml:space="preserve">Period of Assignment: </w:t>
      </w:r>
      <w:r w:rsidRPr="00AB3530">
        <w:rPr>
          <w:rFonts w:ascii="Calibri" w:eastAsia="Calibri" w:hAnsi="Calibri" w:cs="Calibri"/>
          <w:lang w:val="en-AU"/>
        </w:rPr>
        <w:t>6-12 months (with possibility of extension)</w:t>
      </w:r>
    </w:p>
    <w:p w14:paraId="62A92D2B" w14:textId="77777777" w:rsidR="00845E2B" w:rsidRPr="00AB3530" w:rsidRDefault="00845E2B" w:rsidP="00845E2B">
      <w:pPr>
        <w:spacing w:after="0" w:line="240" w:lineRule="auto"/>
        <w:rPr>
          <w:rFonts w:ascii="Calibri" w:eastAsia="Calibri" w:hAnsi="Calibri" w:cs="Calibri"/>
          <w:lang w:val="en-AU"/>
        </w:rPr>
      </w:pPr>
      <w:r w:rsidRPr="00AB3530">
        <w:rPr>
          <w:rFonts w:ascii="Calibri" w:eastAsia="Calibri" w:hAnsi="Calibri" w:cs="Calibri"/>
          <w:b/>
          <w:bCs/>
          <w:lang w:val="en-AU"/>
        </w:rPr>
        <w:t xml:space="preserve">Duration:  </w:t>
      </w:r>
      <w:r w:rsidRPr="00AB3530">
        <w:rPr>
          <w:rFonts w:ascii="Calibri" w:eastAsia="Calibri" w:hAnsi="Calibri" w:cs="Calibri"/>
          <w:lang w:val="en-AU"/>
        </w:rPr>
        <w:t>April 2025-March 2026 (commencement as soon as possible)</w:t>
      </w:r>
    </w:p>
    <w:p w14:paraId="0F36A5BD" w14:textId="77777777" w:rsidR="00845E2B" w:rsidRPr="00AB3530" w:rsidRDefault="00845E2B" w:rsidP="00845E2B">
      <w:pPr>
        <w:spacing w:after="0" w:line="240" w:lineRule="auto"/>
        <w:rPr>
          <w:rFonts w:ascii="Calibri" w:eastAsia="Calibri" w:hAnsi="Calibri" w:cs="Calibri"/>
          <w:lang w:val="en-AU"/>
        </w:rPr>
      </w:pPr>
      <w:r w:rsidRPr="00AB3530">
        <w:rPr>
          <w:rFonts w:ascii="Calibri" w:eastAsia="Calibri" w:hAnsi="Calibri" w:cs="Calibri"/>
          <w:b/>
          <w:bCs/>
          <w:lang w:val="en-AU"/>
        </w:rPr>
        <w:t xml:space="preserve">Employment type: </w:t>
      </w:r>
      <w:r w:rsidRPr="00AB3530">
        <w:rPr>
          <w:rFonts w:ascii="Calibri" w:eastAsia="Calibri" w:hAnsi="Calibri" w:cs="Calibri"/>
          <w:lang w:val="en-AU"/>
        </w:rPr>
        <w:t>Full-time consultant</w:t>
      </w:r>
    </w:p>
    <w:p w14:paraId="3E80F257" w14:textId="77777777" w:rsidR="00845E2B" w:rsidRPr="00AB3530" w:rsidRDefault="00845E2B" w:rsidP="00845E2B">
      <w:pPr>
        <w:spacing w:after="0" w:line="240" w:lineRule="auto"/>
        <w:rPr>
          <w:rFonts w:ascii="Calibri" w:eastAsia="Calibri" w:hAnsi="Calibri" w:cs="Calibri"/>
          <w:b/>
          <w:bCs/>
          <w:lang w:val="en-AU"/>
        </w:rPr>
      </w:pPr>
      <w:r w:rsidRPr="00AB3530">
        <w:rPr>
          <w:rFonts w:ascii="Calibri" w:eastAsia="Calibri" w:hAnsi="Calibri" w:cs="Calibri"/>
          <w:b/>
          <w:bCs/>
          <w:lang w:val="en-AU"/>
        </w:rPr>
        <w:t xml:space="preserve">Contractual arrangement: </w:t>
      </w:r>
      <w:r w:rsidRPr="00AB3530">
        <w:rPr>
          <w:rFonts w:ascii="Calibri" w:eastAsia="Calibri" w:hAnsi="Calibri" w:cs="Calibri"/>
          <w:lang w:val="en-AU"/>
        </w:rPr>
        <w:t xml:space="preserve">Eligible for Cambodian residents/citizens only </w:t>
      </w:r>
    </w:p>
    <w:p w14:paraId="73DDD3A9" w14:textId="77777777" w:rsidR="00845E2B" w:rsidRPr="00AB3530" w:rsidRDefault="00845E2B" w:rsidP="00845E2B">
      <w:pPr>
        <w:tabs>
          <w:tab w:val="left" w:pos="720"/>
          <w:tab w:val="center" w:pos="4680"/>
          <w:tab w:val="right" w:pos="9360"/>
        </w:tabs>
        <w:spacing w:after="0" w:line="240" w:lineRule="auto"/>
        <w:ind w:right="720" w:firstLine="720"/>
        <w:jc w:val="both"/>
        <w:rPr>
          <w:rFonts w:ascii="Calibri" w:eastAsia="Calibri" w:hAnsi="Calibri" w:cs="Calibri"/>
          <w:b/>
          <w:bCs/>
          <w:color w:val="4472C4"/>
        </w:rPr>
      </w:pPr>
    </w:p>
    <w:p w14:paraId="200DF55B" w14:textId="77777777" w:rsidR="00845E2B" w:rsidRPr="00AB3530" w:rsidRDefault="00845E2B" w:rsidP="00845E2B">
      <w:pPr>
        <w:tabs>
          <w:tab w:val="left" w:pos="720"/>
          <w:tab w:val="center" w:pos="4680"/>
          <w:tab w:val="right" w:pos="9360"/>
        </w:tabs>
        <w:ind w:right="720"/>
        <w:jc w:val="both"/>
        <w:rPr>
          <w:rFonts w:ascii="Calibri" w:eastAsia="Calibri" w:hAnsi="Calibri" w:cs="Calibri"/>
          <w:b/>
          <w:bCs/>
          <w:color w:val="1F3864"/>
        </w:rPr>
      </w:pPr>
      <w:r w:rsidRPr="00AB3530">
        <w:rPr>
          <w:rFonts w:ascii="Calibri" w:eastAsia="Calibri" w:hAnsi="Calibri" w:cs="Calibri"/>
          <w:b/>
          <w:bCs/>
          <w:color w:val="1F3864"/>
        </w:rPr>
        <w:t>Program Background</w:t>
      </w:r>
    </w:p>
    <w:p w14:paraId="528A5A61" w14:textId="4050175D" w:rsidR="00845E2B" w:rsidRPr="00AB3530" w:rsidRDefault="00845E2B" w:rsidP="00845E2B">
      <w:pPr>
        <w:jc w:val="both"/>
        <w:rPr>
          <w:rFonts w:ascii="Calibri" w:hAnsi="Calibri" w:cs="Calibri"/>
        </w:rPr>
      </w:pPr>
      <w:r w:rsidRPr="00AB3530">
        <w:rPr>
          <w:rFonts w:ascii="Calibri" w:hAnsi="Calibri" w:cs="Calibri"/>
        </w:rPr>
        <w:t xml:space="preserve">Cambodia Australia Partnership for Resilient Economic Development (CAPRED) is Australia’s flagship bilateral economic development facility in Cambodia. Funded by the Department of Foreign Affairs and Trade (DFAT) and implemented by </w:t>
      </w:r>
      <w:proofErr w:type="spellStart"/>
      <w:r w:rsidRPr="00AB3530">
        <w:rPr>
          <w:rFonts w:ascii="Calibri" w:hAnsi="Calibri" w:cs="Calibri"/>
        </w:rPr>
        <w:t>Cowater</w:t>
      </w:r>
      <w:proofErr w:type="spellEnd"/>
      <w:r w:rsidRPr="00AB3530">
        <w:rPr>
          <w:rFonts w:ascii="Calibri" w:hAnsi="Calibri" w:cs="Calibri"/>
        </w:rPr>
        <w:t xml:space="preserve"> International, CAPRED focuses</w:t>
      </w:r>
      <w:r>
        <w:rPr>
          <w:rFonts w:ascii="Calibri" w:hAnsi="Calibri" w:cs="Calibri"/>
        </w:rPr>
        <w:t xml:space="preserve"> </w:t>
      </w:r>
      <w:r w:rsidRPr="00AB3530">
        <w:rPr>
          <w:rFonts w:ascii="Calibri" w:hAnsi="Calibri" w:cs="Calibri"/>
        </w:rPr>
        <w:t xml:space="preserve">on supporting inclusive economic recovery and boosting resilience and sustainability over the next five years from 2022 to 2027. CAPRED adopts a mix of a programmatic and facility model. The facility model allows CAPRED to flexibly tackle a range of emerging inter-related public and private sector constraints. CAPRED identifies opportunities to promote resilient, inclusive, and sustainable growth (RISE) across different sectors. </w:t>
      </w:r>
    </w:p>
    <w:p w14:paraId="20BA2F87" w14:textId="77777777" w:rsidR="00845E2B" w:rsidRPr="00AB3530" w:rsidRDefault="00845E2B" w:rsidP="00845E2B">
      <w:pPr>
        <w:pStyle w:val="Default"/>
        <w:jc w:val="both"/>
        <w:rPr>
          <w:rStyle w:val="eop"/>
          <w:rFonts w:ascii="Calibri" w:eastAsia="Arial" w:hAnsi="Calibri" w:cs="Calibri"/>
          <w:color w:val="212121"/>
          <w:sz w:val="22"/>
          <w:szCs w:val="22"/>
          <w:lang w:val="en-AU" w:eastAsia="en-US"/>
        </w:rPr>
      </w:pPr>
    </w:p>
    <w:p w14:paraId="21BE244A" w14:textId="77777777" w:rsidR="00845E2B" w:rsidRPr="00AB3530" w:rsidRDefault="00845E2B" w:rsidP="00845E2B">
      <w:pPr>
        <w:spacing w:after="120"/>
        <w:jc w:val="both"/>
        <w:rPr>
          <w:rFonts w:ascii="Calibri" w:eastAsia="Times New Roman" w:hAnsi="Calibri" w:cs="Calibri"/>
          <w:b/>
          <w:bCs/>
          <w:snapToGrid w:val="0"/>
          <w:color w:val="002060"/>
          <w:lang w:val="en-AU"/>
        </w:rPr>
      </w:pPr>
      <w:r w:rsidRPr="00AB3530">
        <w:rPr>
          <w:rFonts w:ascii="Calibri" w:eastAsia="Times New Roman" w:hAnsi="Calibri" w:cs="Calibri"/>
          <w:b/>
          <w:bCs/>
          <w:snapToGrid w:val="0"/>
          <w:color w:val="002060"/>
          <w:lang w:val="en-AU"/>
        </w:rPr>
        <w:t>Position Summary</w:t>
      </w:r>
    </w:p>
    <w:p w14:paraId="1682E0FC" w14:textId="77777777" w:rsidR="00845E2B" w:rsidRDefault="00845E2B" w:rsidP="00845E2B">
      <w:pPr>
        <w:jc w:val="both"/>
        <w:rPr>
          <w:rFonts w:ascii="Calibri" w:hAnsi="Calibri" w:cs="Calibri"/>
        </w:rPr>
      </w:pPr>
      <w:r w:rsidRPr="00AB3530">
        <w:rPr>
          <w:rFonts w:ascii="Calibri" w:hAnsi="Calibri" w:cs="Calibri"/>
        </w:rPr>
        <w:t xml:space="preserve">CAPRED supports the Cambodian Government-Private Sector Forum (G-PSF), Cambodia’s key multi-stakeholder platform for fostering dialogue and partnerships between the Royal Government of Cambodia (RGC) and the private sector. Established in 1999 and chaired by the Prime Minister, G-PSF includes 16 Working Groups (WGs) co-chaired by a government minister and a private sector representative. The Council for the Development of Cambodia (CDC) serves as the government secretariat, while the Cambodian Chamber of Commerce (CCC) is the private sector secretariat. Business Membership Organizations (BMOs) also participate in the sector-specific WGs. </w:t>
      </w:r>
    </w:p>
    <w:p w14:paraId="67038948" w14:textId="77777777" w:rsidR="00845E2B" w:rsidRPr="00AB3530" w:rsidRDefault="00845E2B" w:rsidP="00845E2B">
      <w:pPr>
        <w:jc w:val="both"/>
        <w:rPr>
          <w:rFonts w:ascii="Calibri" w:hAnsi="Calibri" w:cs="Calibri"/>
        </w:rPr>
      </w:pPr>
      <w:r w:rsidRPr="00192851">
        <w:rPr>
          <w:rFonts w:ascii="Calibri" w:hAnsi="Calibri" w:cs="Calibri"/>
        </w:rPr>
        <w:t>CAPRED is hiring a G-PSF Analyst to support the G-PSF Hub. The</w:t>
      </w:r>
      <w:r w:rsidRPr="00AB3530">
        <w:rPr>
          <w:rFonts w:ascii="Calibri" w:hAnsi="Calibri" w:cs="Calibri"/>
        </w:rPr>
        <w:t xml:space="preserve"> </w:t>
      </w:r>
      <w:r>
        <w:rPr>
          <w:rFonts w:ascii="Calibri" w:hAnsi="Calibri" w:cs="Calibri"/>
        </w:rPr>
        <w:t xml:space="preserve">G-PSF </w:t>
      </w:r>
      <w:r w:rsidRPr="00AB3530">
        <w:rPr>
          <w:rFonts w:ascii="Calibri" w:hAnsi="Calibri" w:cs="Calibri"/>
        </w:rPr>
        <w:t>Analyst will work with CAPRED’s G-PSF Hub team under the direction of the Senior International Advisor to provide research, analysis, and monitoring and evaluation (M&amp;E) support. The main objective of the role is to help the G-PSF stakeholders understand the tangible results achieved through the G-PSF mechanism.</w:t>
      </w:r>
    </w:p>
    <w:p w14:paraId="0DB66A7F" w14:textId="77777777" w:rsidR="00845E2B" w:rsidRDefault="00845E2B" w:rsidP="00845E2B">
      <w:pPr>
        <w:jc w:val="both"/>
        <w:rPr>
          <w:rFonts w:ascii="Calibri" w:hAnsi="Calibri" w:cs="Calibri"/>
        </w:rPr>
      </w:pPr>
      <w:r w:rsidRPr="00AB3530">
        <w:rPr>
          <w:rFonts w:ascii="Calibri" w:hAnsi="Calibri" w:cs="Calibri"/>
        </w:rPr>
        <w:t xml:space="preserve">Key responsibilities include collecting and </w:t>
      </w:r>
      <w:proofErr w:type="spellStart"/>
      <w:r w:rsidRPr="00AB3530">
        <w:rPr>
          <w:rFonts w:ascii="Calibri" w:hAnsi="Calibri" w:cs="Calibri"/>
        </w:rPr>
        <w:t>analysing</w:t>
      </w:r>
      <w:proofErr w:type="spellEnd"/>
      <w:r w:rsidRPr="00AB3530">
        <w:rPr>
          <w:rFonts w:ascii="Calibri" w:hAnsi="Calibri" w:cs="Calibri"/>
        </w:rPr>
        <w:t xml:space="preserve"> data, preparing reports, and generating insights to improve decision-making and processes within the G-PSF framework. The </w:t>
      </w:r>
      <w:r>
        <w:rPr>
          <w:rFonts w:ascii="Calibri" w:hAnsi="Calibri" w:cs="Calibri"/>
        </w:rPr>
        <w:t xml:space="preserve">G-PSF </w:t>
      </w:r>
      <w:r w:rsidRPr="00AB3530">
        <w:rPr>
          <w:rFonts w:ascii="Calibri" w:hAnsi="Calibri" w:cs="Calibri"/>
        </w:rPr>
        <w:t>Analyst will also produce Position Papers and Scorecards, offering evidence-based analysis to address issues raised within G-PSF discussions. This work will align with the Public-Private Dialogue for Results (PPDR) framework to facilitate effective decision-making.</w:t>
      </w:r>
    </w:p>
    <w:p w14:paraId="345285E7" w14:textId="77777777" w:rsidR="00845E2B" w:rsidRPr="00AB3530" w:rsidRDefault="00845E2B" w:rsidP="00845E2B">
      <w:pPr>
        <w:jc w:val="both"/>
        <w:rPr>
          <w:rFonts w:ascii="Calibri" w:hAnsi="Calibri" w:cs="Calibri"/>
        </w:rPr>
      </w:pPr>
      <w:r w:rsidRPr="00AB3530">
        <w:rPr>
          <w:rFonts w:ascii="Calibri" w:hAnsi="Calibri" w:cs="Calibri"/>
        </w:rPr>
        <w:t xml:space="preserve">The </w:t>
      </w:r>
      <w:r>
        <w:rPr>
          <w:rFonts w:ascii="Calibri" w:hAnsi="Calibri" w:cs="Calibri"/>
        </w:rPr>
        <w:t>G-PSF A</w:t>
      </w:r>
      <w:r w:rsidRPr="00AB3530">
        <w:rPr>
          <w:rFonts w:ascii="Calibri" w:hAnsi="Calibri" w:cs="Calibri"/>
        </w:rPr>
        <w:t>nalyst will collaborate closely with key stakeholders, including CDC, CCC, RGC ministries and agencies, BMOs, and investors, to drive initiatives that promote economic growth and mutual benefits.</w:t>
      </w:r>
    </w:p>
    <w:p w14:paraId="5CE7C4A2" w14:textId="77777777" w:rsidR="00845E2B" w:rsidRPr="00AB3530" w:rsidRDefault="00845E2B" w:rsidP="00845E2B">
      <w:pPr>
        <w:jc w:val="both"/>
        <w:rPr>
          <w:rFonts w:ascii="Calibri" w:hAnsi="Calibri" w:cs="Calibri"/>
        </w:rPr>
      </w:pPr>
      <w:r w:rsidRPr="00AB3530">
        <w:rPr>
          <w:rFonts w:ascii="Calibri" w:hAnsi="Calibri" w:cs="Calibri"/>
        </w:rPr>
        <w:t xml:space="preserve"> </w:t>
      </w:r>
    </w:p>
    <w:p w14:paraId="426F7343" w14:textId="77777777" w:rsidR="00845E2B" w:rsidRPr="00AB3530" w:rsidRDefault="00845E2B" w:rsidP="00845E2B">
      <w:pPr>
        <w:keepNext/>
        <w:keepLines/>
        <w:adjustRightInd w:val="0"/>
        <w:spacing w:before="240" w:after="60"/>
        <w:textAlignment w:val="center"/>
        <w:textboxTightWrap w:val="firstAndLastLine"/>
        <w:rPr>
          <w:rFonts w:ascii="Calibri" w:eastAsia="Calibri" w:hAnsi="Calibri" w:cs="Calibri"/>
          <w:b/>
          <w:color w:val="002060"/>
          <w:lang w:val="en-GB" w:eastAsia="en-AU"/>
        </w:rPr>
      </w:pPr>
      <w:r w:rsidRPr="00AB3530">
        <w:rPr>
          <w:rFonts w:ascii="Calibri" w:eastAsia="Calibri" w:hAnsi="Calibri" w:cs="Calibri"/>
          <w:b/>
          <w:color w:val="002060"/>
          <w:lang w:val="en-GB" w:eastAsia="en-AU"/>
        </w:rPr>
        <w:lastRenderedPageBreak/>
        <w:t xml:space="preserve">Roles and Responsibilities </w:t>
      </w:r>
    </w:p>
    <w:p w14:paraId="48A5A735" w14:textId="77777777" w:rsidR="00845E2B" w:rsidRPr="00AB3530" w:rsidRDefault="00845E2B" w:rsidP="00845E2B">
      <w:pPr>
        <w:pStyle w:val="ListParagraph"/>
        <w:keepNext/>
        <w:keepLines/>
        <w:numPr>
          <w:ilvl w:val="0"/>
          <w:numId w:val="19"/>
        </w:numPr>
        <w:autoSpaceDE w:val="0"/>
        <w:autoSpaceDN w:val="0"/>
        <w:adjustRightInd w:val="0"/>
        <w:spacing w:before="240" w:after="120" w:line="240" w:lineRule="auto"/>
        <w:textAlignment w:val="center"/>
        <w:textboxTightWrap w:val="firstAndLastLine"/>
        <w:rPr>
          <w:rFonts w:ascii="Calibri" w:eastAsia="Calibri" w:hAnsi="Calibri" w:cs="Calibri"/>
          <w:b/>
          <w:color w:val="002060"/>
          <w:lang w:val="en-GB" w:eastAsia="en-AU"/>
        </w:rPr>
      </w:pPr>
      <w:r w:rsidRPr="00AB3530">
        <w:rPr>
          <w:rFonts w:ascii="Calibri" w:eastAsia="Calibri" w:hAnsi="Calibri" w:cs="Calibri"/>
          <w:b/>
          <w:color w:val="002060"/>
          <w:lang w:val="en-GB" w:eastAsia="en-AU"/>
        </w:rPr>
        <w:t>Technical</w:t>
      </w:r>
    </w:p>
    <w:p w14:paraId="160C7C3D" w14:textId="77777777" w:rsidR="00845E2B" w:rsidRPr="00AB3530" w:rsidRDefault="00845E2B" w:rsidP="00845E2B">
      <w:pPr>
        <w:keepNext/>
        <w:keepLines/>
        <w:adjustRightInd w:val="0"/>
        <w:spacing w:before="240" w:after="120"/>
        <w:textAlignment w:val="center"/>
        <w:textboxTightWrap w:val="firstAndLastLine"/>
        <w:rPr>
          <w:rFonts w:ascii="Calibri" w:eastAsia="Times New Roman" w:hAnsi="Calibri" w:cs="Calibri"/>
          <w:lang w:val="en-AU"/>
        </w:rPr>
      </w:pPr>
      <w:r w:rsidRPr="00AB3530">
        <w:rPr>
          <w:rFonts w:ascii="Calibri" w:eastAsia="Times New Roman" w:hAnsi="Calibri" w:cs="Calibri"/>
          <w:lang w:val="en-AU"/>
        </w:rPr>
        <w:t>Under the direction of the G-PSF Senior International Advisor and working closely with members of the CAPRED G-PSF Hub and other stakeholders as mentioned above in the position summary, the Analyst will undertake the following tasks:</w:t>
      </w:r>
    </w:p>
    <w:p w14:paraId="7806FDC8" w14:textId="77777777" w:rsidR="00845E2B" w:rsidRPr="00AB3530" w:rsidRDefault="00845E2B" w:rsidP="00845E2B">
      <w:pPr>
        <w:pStyle w:val="ListParagraph"/>
        <w:keepNext/>
        <w:keepLines/>
        <w:numPr>
          <w:ilvl w:val="0"/>
          <w:numId w:val="12"/>
        </w:numPr>
        <w:autoSpaceDE w:val="0"/>
        <w:autoSpaceDN w:val="0"/>
        <w:adjustRightInd w:val="0"/>
        <w:spacing w:before="240" w:after="120" w:line="240" w:lineRule="auto"/>
        <w:textAlignment w:val="center"/>
        <w:textboxTightWrap w:val="firstAndLastLine"/>
        <w:rPr>
          <w:rFonts w:ascii="Calibri" w:eastAsia="Times New Roman" w:hAnsi="Calibri" w:cs="Calibri"/>
          <w:lang w:val="en-AU"/>
        </w:rPr>
      </w:pPr>
      <w:r w:rsidRPr="00AB3530">
        <w:rPr>
          <w:rFonts w:ascii="Calibri" w:eastAsia="Times New Roman" w:hAnsi="Calibri" w:cs="Calibri"/>
          <w:lang w:val="en-AU"/>
        </w:rPr>
        <w:t>Contribute to the monitoring and evaluation framework of G-PSF, sectoral impact assessments and work with internal and external teams to develop projections to guide the process and decision-making.</w:t>
      </w:r>
    </w:p>
    <w:p w14:paraId="3F42E8C1" w14:textId="77777777" w:rsidR="00845E2B" w:rsidRPr="00AB3530" w:rsidRDefault="00845E2B" w:rsidP="00845E2B">
      <w:pPr>
        <w:pStyle w:val="ListParagraph"/>
        <w:keepNext/>
        <w:keepLines/>
        <w:numPr>
          <w:ilvl w:val="0"/>
          <w:numId w:val="12"/>
        </w:numPr>
        <w:autoSpaceDE w:val="0"/>
        <w:autoSpaceDN w:val="0"/>
        <w:adjustRightInd w:val="0"/>
        <w:spacing w:before="240" w:after="120" w:line="240" w:lineRule="auto"/>
        <w:textAlignment w:val="center"/>
        <w:textboxTightWrap w:val="firstAndLastLine"/>
        <w:rPr>
          <w:rFonts w:ascii="Calibri" w:eastAsia="Times New Roman" w:hAnsi="Calibri" w:cs="Calibri"/>
          <w:lang w:val="en-AU"/>
        </w:rPr>
      </w:pPr>
      <w:r w:rsidRPr="00AB3530">
        <w:rPr>
          <w:rFonts w:ascii="Calibri" w:eastAsia="Times New Roman" w:hAnsi="Calibri" w:cs="Calibri"/>
          <w:lang w:val="en-AU"/>
        </w:rPr>
        <w:t>Under the supervision of the G-PSF Senior International Advisor, for the purposes of Monitoring &amp; Evaluation (M&amp;E), work with CAPRED M&amp;E team (MERL) to track and adjust key indicators and MERL framework.</w:t>
      </w:r>
    </w:p>
    <w:p w14:paraId="04E7FAC6" w14:textId="77777777" w:rsidR="00845E2B" w:rsidRPr="00AB3530" w:rsidRDefault="00845E2B" w:rsidP="00845E2B">
      <w:pPr>
        <w:pStyle w:val="ListParagraph"/>
        <w:keepNext/>
        <w:keepLines/>
        <w:numPr>
          <w:ilvl w:val="0"/>
          <w:numId w:val="12"/>
        </w:numPr>
        <w:autoSpaceDE w:val="0"/>
        <w:autoSpaceDN w:val="0"/>
        <w:adjustRightInd w:val="0"/>
        <w:spacing w:before="240" w:after="120" w:line="240" w:lineRule="auto"/>
        <w:textAlignment w:val="center"/>
        <w:textboxTightWrap w:val="firstAndLastLine"/>
        <w:rPr>
          <w:rFonts w:ascii="Calibri" w:eastAsia="Times New Roman" w:hAnsi="Calibri" w:cs="Calibri"/>
          <w:lang w:val="en-AU"/>
        </w:rPr>
      </w:pPr>
      <w:r w:rsidRPr="00AB3530">
        <w:rPr>
          <w:rFonts w:ascii="Calibri" w:eastAsia="Times New Roman" w:hAnsi="Calibri" w:cs="Calibri"/>
          <w:lang w:val="en-AU"/>
        </w:rPr>
        <w:t>Analyse data such as results, impacts, trends, metrics, and key indicators to identify opportunities and challenges in public-private sector collaboration.</w:t>
      </w:r>
    </w:p>
    <w:p w14:paraId="528C3C6B" w14:textId="77777777" w:rsidR="00845E2B" w:rsidRPr="00AB3530" w:rsidRDefault="00845E2B" w:rsidP="00845E2B">
      <w:pPr>
        <w:pStyle w:val="ListParagraph"/>
        <w:keepNext/>
        <w:keepLines/>
        <w:numPr>
          <w:ilvl w:val="0"/>
          <w:numId w:val="12"/>
        </w:numPr>
        <w:autoSpaceDE w:val="0"/>
        <w:autoSpaceDN w:val="0"/>
        <w:adjustRightInd w:val="0"/>
        <w:spacing w:before="240" w:after="120" w:line="240" w:lineRule="auto"/>
        <w:textAlignment w:val="center"/>
        <w:textboxTightWrap w:val="firstAndLastLine"/>
        <w:rPr>
          <w:rFonts w:ascii="Calibri" w:eastAsia="Times New Roman" w:hAnsi="Calibri" w:cs="Calibri"/>
          <w:lang w:val="en-AU"/>
        </w:rPr>
      </w:pPr>
      <w:r w:rsidRPr="00AB3530">
        <w:rPr>
          <w:rFonts w:ascii="Calibri" w:eastAsia="Times New Roman" w:hAnsi="Calibri" w:cs="Calibri"/>
          <w:lang w:val="en-AU"/>
        </w:rPr>
        <w:t>Prepare detailed analytical reports and dashboards to present insights for G-PSF WGs and G-PSF plenary discussions, and relevant stakeholder meetings.</w:t>
      </w:r>
    </w:p>
    <w:p w14:paraId="68F6C171" w14:textId="77777777" w:rsidR="00845E2B" w:rsidRPr="00AB3530" w:rsidRDefault="00845E2B" w:rsidP="00845E2B">
      <w:pPr>
        <w:pStyle w:val="ListParagraph"/>
        <w:keepNext/>
        <w:keepLines/>
        <w:numPr>
          <w:ilvl w:val="0"/>
          <w:numId w:val="10"/>
        </w:numPr>
        <w:autoSpaceDE w:val="0"/>
        <w:autoSpaceDN w:val="0"/>
        <w:adjustRightInd w:val="0"/>
        <w:spacing w:before="240" w:after="120" w:line="240" w:lineRule="auto"/>
        <w:textAlignment w:val="center"/>
        <w:textboxTightWrap w:val="firstAndLastLine"/>
        <w:rPr>
          <w:rFonts w:ascii="Calibri" w:eastAsia="Times New Roman" w:hAnsi="Calibri" w:cs="Calibri"/>
          <w:lang w:val="en-AU"/>
        </w:rPr>
      </w:pPr>
      <w:r w:rsidRPr="00AB3530">
        <w:rPr>
          <w:rFonts w:ascii="Calibri" w:eastAsia="Times New Roman" w:hAnsi="Calibri" w:cs="Calibri"/>
          <w:lang w:val="en-AU"/>
        </w:rPr>
        <w:t xml:space="preserve">Collect data and provide analytical support including research and data driven evidence that will facilitate the decision-making process within the G-PSF mechanism. </w:t>
      </w:r>
    </w:p>
    <w:p w14:paraId="5D67ED75" w14:textId="77777777" w:rsidR="00845E2B" w:rsidRPr="00AB3530" w:rsidRDefault="00845E2B" w:rsidP="00845E2B">
      <w:pPr>
        <w:pStyle w:val="ListParagraph"/>
        <w:keepNext/>
        <w:keepLines/>
        <w:numPr>
          <w:ilvl w:val="0"/>
          <w:numId w:val="10"/>
        </w:numPr>
        <w:autoSpaceDE w:val="0"/>
        <w:autoSpaceDN w:val="0"/>
        <w:adjustRightInd w:val="0"/>
        <w:spacing w:before="240" w:after="120" w:line="240" w:lineRule="auto"/>
        <w:textAlignment w:val="center"/>
        <w:textboxTightWrap w:val="firstAndLastLine"/>
        <w:rPr>
          <w:rFonts w:ascii="Calibri" w:eastAsia="Times New Roman" w:hAnsi="Calibri" w:cs="Calibri"/>
          <w:lang w:val="en-AU"/>
        </w:rPr>
      </w:pPr>
      <w:r w:rsidRPr="00AB3530">
        <w:rPr>
          <w:rFonts w:ascii="Calibri" w:eastAsia="Times New Roman" w:hAnsi="Calibri" w:cs="Calibri"/>
          <w:lang w:val="en-AU"/>
        </w:rPr>
        <w:t>Clean, organize, and maintain datasets for accuracy and accessibility. Ensure timely delivery of data outputs aligned with G-PSF objectives.</w:t>
      </w:r>
    </w:p>
    <w:p w14:paraId="770D806F" w14:textId="77777777" w:rsidR="00845E2B" w:rsidRPr="00AB3530" w:rsidRDefault="00845E2B" w:rsidP="00845E2B">
      <w:pPr>
        <w:pStyle w:val="ListParagraph"/>
        <w:keepNext/>
        <w:keepLines/>
        <w:numPr>
          <w:ilvl w:val="0"/>
          <w:numId w:val="10"/>
        </w:numPr>
        <w:autoSpaceDE w:val="0"/>
        <w:autoSpaceDN w:val="0"/>
        <w:adjustRightInd w:val="0"/>
        <w:spacing w:before="240" w:after="120" w:line="240" w:lineRule="auto"/>
        <w:textAlignment w:val="center"/>
        <w:textboxTightWrap w:val="firstAndLastLine"/>
        <w:rPr>
          <w:rFonts w:ascii="Calibri" w:eastAsia="Times New Roman" w:hAnsi="Calibri" w:cs="Calibri"/>
          <w:lang w:val="en-AU"/>
        </w:rPr>
      </w:pPr>
      <w:r w:rsidRPr="00AB3530">
        <w:rPr>
          <w:rFonts w:ascii="Calibri" w:eastAsia="Times New Roman" w:hAnsi="Calibri" w:cs="Calibri"/>
          <w:lang w:val="en-AU"/>
        </w:rPr>
        <w:t>Work with the team and stakeholders to develop or improve G-PSF database(s) to track and update G-PSF WGs and sector-specific database regularly.</w:t>
      </w:r>
    </w:p>
    <w:p w14:paraId="5C0527D8" w14:textId="77777777" w:rsidR="00845E2B" w:rsidRPr="00AB3530" w:rsidRDefault="00845E2B" w:rsidP="00845E2B">
      <w:pPr>
        <w:pStyle w:val="ListParagraph"/>
        <w:keepNext/>
        <w:keepLines/>
        <w:numPr>
          <w:ilvl w:val="0"/>
          <w:numId w:val="15"/>
        </w:numPr>
        <w:autoSpaceDE w:val="0"/>
        <w:autoSpaceDN w:val="0"/>
        <w:adjustRightInd w:val="0"/>
        <w:spacing w:before="240" w:after="120" w:line="240" w:lineRule="auto"/>
        <w:textAlignment w:val="center"/>
        <w:textboxTightWrap w:val="firstAndLastLine"/>
        <w:rPr>
          <w:rFonts w:ascii="Calibri" w:eastAsia="Times New Roman" w:hAnsi="Calibri" w:cs="Calibri"/>
          <w:lang w:val="en-AU"/>
        </w:rPr>
      </w:pPr>
      <w:r w:rsidRPr="00AB3530">
        <w:rPr>
          <w:rFonts w:ascii="Calibri" w:eastAsia="Times New Roman" w:hAnsi="Calibri" w:cs="Calibri"/>
          <w:lang w:val="en-AU"/>
        </w:rPr>
        <w:t>Work with the team and stakeholders to design tools and templates to streamline data collection and analysis across stakeholders.</w:t>
      </w:r>
    </w:p>
    <w:p w14:paraId="4CD67DAF" w14:textId="77777777" w:rsidR="00845E2B" w:rsidRPr="00AB3530" w:rsidRDefault="00845E2B" w:rsidP="00845E2B">
      <w:pPr>
        <w:pStyle w:val="ListParagraph"/>
        <w:keepNext/>
        <w:keepLines/>
        <w:numPr>
          <w:ilvl w:val="0"/>
          <w:numId w:val="15"/>
        </w:numPr>
        <w:autoSpaceDE w:val="0"/>
        <w:autoSpaceDN w:val="0"/>
        <w:adjustRightInd w:val="0"/>
        <w:spacing w:before="240" w:after="120" w:line="240" w:lineRule="auto"/>
        <w:textAlignment w:val="center"/>
        <w:textboxTightWrap w:val="firstAndLastLine"/>
        <w:rPr>
          <w:rFonts w:ascii="Calibri" w:eastAsia="Times New Roman" w:hAnsi="Calibri" w:cs="Calibri"/>
          <w:lang w:val="en-AU"/>
        </w:rPr>
      </w:pPr>
      <w:r w:rsidRPr="00AB3530">
        <w:rPr>
          <w:rFonts w:ascii="Calibri" w:eastAsia="Times New Roman" w:hAnsi="Calibri" w:cs="Calibri"/>
          <w:lang w:val="en-AU"/>
        </w:rPr>
        <w:t>Create engaging data visualizations, charts, and graphs for easy comprehension by diverse audiences.</w:t>
      </w:r>
    </w:p>
    <w:p w14:paraId="5BA071D9" w14:textId="77777777" w:rsidR="00845E2B" w:rsidRPr="00AB3530" w:rsidRDefault="00845E2B" w:rsidP="00845E2B">
      <w:pPr>
        <w:pStyle w:val="ListParagraph"/>
        <w:keepNext/>
        <w:keepLines/>
        <w:numPr>
          <w:ilvl w:val="0"/>
          <w:numId w:val="15"/>
        </w:numPr>
        <w:autoSpaceDE w:val="0"/>
        <w:autoSpaceDN w:val="0"/>
        <w:adjustRightInd w:val="0"/>
        <w:spacing w:before="240" w:after="120" w:line="240" w:lineRule="auto"/>
        <w:textAlignment w:val="center"/>
        <w:textboxTightWrap w:val="firstAndLastLine"/>
        <w:rPr>
          <w:rFonts w:ascii="Calibri" w:eastAsia="Times New Roman" w:hAnsi="Calibri" w:cs="Calibri"/>
          <w:lang w:val="en-AU"/>
        </w:rPr>
      </w:pPr>
      <w:r w:rsidRPr="00AB3530">
        <w:rPr>
          <w:rFonts w:ascii="Calibri" w:eastAsia="Times New Roman" w:hAnsi="Calibri" w:cs="Calibri"/>
          <w:lang w:val="en-AU"/>
        </w:rPr>
        <w:t>Present findings during meetings, workshops, and events to support discussions and foster consensus building.</w:t>
      </w:r>
    </w:p>
    <w:p w14:paraId="353C726A" w14:textId="77777777" w:rsidR="00845E2B" w:rsidRPr="00AB3530" w:rsidRDefault="00845E2B" w:rsidP="00845E2B">
      <w:pPr>
        <w:pStyle w:val="ListParagraph"/>
        <w:keepNext/>
        <w:keepLines/>
        <w:numPr>
          <w:ilvl w:val="0"/>
          <w:numId w:val="15"/>
        </w:numPr>
        <w:autoSpaceDE w:val="0"/>
        <w:autoSpaceDN w:val="0"/>
        <w:adjustRightInd w:val="0"/>
        <w:spacing w:before="240" w:after="120" w:line="240" w:lineRule="auto"/>
        <w:textAlignment w:val="center"/>
        <w:textboxTightWrap w:val="firstAndLastLine"/>
        <w:rPr>
          <w:rFonts w:ascii="Calibri" w:eastAsia="Times New Roman" w:hAnsi="Calibri" w:cs="Calibri"/>
          <w:u w:val="single"/>
          <w:lang w:val="en-AU"/>
        </w:rPr>
      </w:pPr>
      <w:r w:rsidRPr="00AB3530">
        <w:rPr>
          <w:rFonts w:ascii="Calibri" w:eastAsia="Times New Roman" w:hAnsi="Calibri" w:cs="Calibri"/>
          <w:lang w:val="en-AU"/>
        </w:rPr>
        <w:t>Identify gaps in existing data collection and reporting processes and recommend improvements.</w:t>
      </w:r>
    </w:p>
    <w:p w14:paraId="33D84D15" w14:textId="77777777" w:rsidR="00845E2B" w:rsidRDefault="00845E2B" w:rsidP="00845E2B">
      <w:pPr>
        <w:pStyle w:val="ListParagraph"/>
        <w:keepNext/>
        <w:keepLines/>
        <w:adjustRightInd w:val="0"/>
        <w:spacing w:before="240" w:after="60"/>
        <w:ind w:left="1078"/>
        <w:textAlignment w:val="center"/>
        <w:textboxTightWrap w:val="firstAndLastLine"/>
        <w:rPr>
          <w:rFonts w:ascii="Calibri" w:eastAsia="Calibri" w:hAnsi="Calibri" w:cs="Calibri"/>
          <w:b/>
          <w:color w:val="002060"/>
          <w:lang w:val="en-AU" w:eastAsia="en-AU"/>
        </w:rPr>
      </w:pPr>
    </w:p>
    <w:p w14:paraId="21717D5A" w14:textId="77777777" w:rsidR="00875810" w:rsidRPr="00875810" w:rsidRDefault="00875810" w:rsidP="00845E2B">
      <w:pPr>
        <w:pStyle w:val="ListParagraph"/>
        <w:keepNext/>
        <w:keepLines/>
        <w:adjustRightInd w:val="0"/>
        <w:spacing w:before="240" w:after="60"/>
        <w:ind w:left="1078"/>
        <w:textAlignment w:val="center"/>
        <w:textboxTightWrap w:val="firstAndLastLine"/>
        <w:rPr>
          <w:rFonts w:ascii="Calibri" w:eastAsia="Calibri" w:hAnsi="Calibri" w:cs="Calibri"/>
          <w:b/>
          <w:color w:val="002060"/>
          <w:lang w:val="en-AU" w:eastAsia="en-AU"/>
        </w:rPr>
      </w:pPr>
    </w:p>
    <w:p w14:paraId="0C11E849" w14:textId="77777777" w:rsidR="00845E2B" w:rsidRPr="00AB3530" w:rsidRDefault="00845E2B" w:rsidP="00845E2B">
      <w:pPr>
        <w:pStyle w:val="ListParagraph"/>
        <w:keepNext/>
        <w:keepLines/>
        <w:numPr>
          <w:ilvl w:val="0"/>
          <w:numId w:val="18"/>
        </w:numPr>
        <w:autoSpaceDE w:val="0"/>
        <w:autoSpaceDN w:val="0"/>
        <w:adjustRightInd w:val="0"/>
        <w:spacing w:before="240" w:after="60" w:line="240" w:lineRule="auto"/>
        <w:textAlignment w:val="center"/>
        <w:textboxTightWrap w:val="firstAndLastLine"/>
        <w:rPr>
          <w:rFonts w:ascii="Calibri" w:eastAsia="Calibri" w:hAnsi="Calibri" w:cs="Calibri"/>
          <w:b/>
          <w:color w:val="002060"/>
          <w:lang w:val="en-GB" w:eastAsia="en-AU"/>
        </w:rPr>
      </w:pPr>
      <w:r w:rsidRPr="00AB3530">
        <w:rPr>
          <w:rFonts w:ascii="Calibri" w:eastAsia="Calibri" w:hAnsi="Calibri" w:cs="Calibri"/>
          <w:b/>
          <w:color w:val="002060"/>
          <w:lang w:val="en-GB" w:eastAsia="en-AU"/>
        </w:rPr>
        <w:t>Stakeholder relationship</w:t>
      </w:r>
    </w:p>
    <w:p w14:paraId="26090134" w14:textId="77777777" w:rsidR="00845E2B" w:rsidRPr="00AB3530" w:rsidRDefault="00845E2B" w:rsidP="00845E2B">
      <w:pPr>
        <w:pStyle w:val="ListParagraph"/>
        <w:keepNext/>
        <w:keepLines/>
        <w:numPr>
          <w:ilvl w:val="0"/>
          <w:numId w:val="21"/>
        </w:numPr>
        <w:autoSpaceDE w:val="0"/>
        <w:autoSpaceDN w:val="0"/>
        <w:adjustRightInd w:val="0"/>
        <w:spacing w:before="240" w:after="60" w:line="240" w:lineRule="auto"/>
        <w:textAlignment w:val="center"/>
        <w:textboxTightWrap w:val="firstAndLastLine"/>
        <w:rPr>
          <w:rFonts w:ascii="Calibri" w:eastAsia="Times New Roman" w:hAnsi="Calibri" w:cs="Calibri"/>
          <w:lang w:val="en-AU"/>
        </w:rPr>
      </w:pPr>
      <w:r w:rsidRPr="00AB3530">
        <w:rPr>
          <w:rFonts w:ascii="Calibri" w:eastAsia="Times New Roman" w:hAnsi="Calibri" w:cs="Calibri"/>
          <w:lang w:val="en-AU"/>
        </w:rPr>
        <w:t>Works closely with national counterparts to build cooperative relationships and establish CAPRED as an effective partner.</w:t>
      </w:r>
    </w:p>
    <w:p w14:paraId="427FE2B6" w14:textId="77777777" w:rsidR="00845E2B" w:rsidRPr="00AB3530" w:rsidRDefault="00845E2B" w:rsidP="00845E2B">
      <w:pPr>
        <w:pStyle w:val="ListParagraph"/>
        <w:keepNext/>
        <w:keepLines/>
        <w:numPr>
          <w:ilvl w:val="0"/>
          <w:numId w:val="21"/>
        </w:numPr>
        <w:autoSpaceDE w:val="0"/>
        <w:autoSpaceDN w:val="0"/>
        <w:adjustRightInd w:val="0"/>
        <w:spacing w:before="240" w:after="120" w:line="240" w:lineRule="auto"/>
        <w:textAlignment w:val="center"/>
        <w:textboxTightWrap w:val="firstAndLastLine"/>
        <w:rPr>
          <w:rFonts w:ascii="Calibri" w:eastAsia="Times New Roman" w:hAnsi="Calibri" w:cs="Calibri"/>
          <w:lang w:val="en-AU"/>
        </w:rPr>
      </w:pPr>
      <w:r w:rsidRPr="00AB3530">
        <w:rPr>
          <w:rFonts w:ascii="Calibri" w:eastAsia="Times New Roman" w:hAnsi="Calibri" w:cs="Calibri"/>
          <w:lang w:val="en-AU"/>
        </w:rPr>
        <w:t xml:space="preserve">Work with G-PSF stakeholders to identify analytical and research needs within the G-PSF mechanism. </w:t>
      </w:r>
    </w:p>
    <w:p w14:paraId="3F292A26" w14:textId="77777777" w:rsidR="00845E2B" w:rsidRPr="00AB3530" w:rsidRDefault="00845E2B" w:rsidP="00845E2B">
      <w:pPr>
        <w:pStyle w:val="ListParagraph"/>
        <w:keepNext/>
        <w:keepLines/>
        <w:adjustRightInd w:val="0"/>
        <w:spacing w:before="240" w:after="60"/>
        <w:ind w:left="540"/>
        <w:textAlignment w:val="center"/>
        <w:textboxTightWrap w:val="firstAndLastLine"/>
        <w:rPr>
          <w:rFonts w:ascii="Calibri" w:eastAsia="Times New Roman" w:hAnsi="Calibri" w:cs="Calibri"/>
          <w:lang w:val="en-AU"/>
        </w:rPr>
      </w:pPr>
    </w:p>
    <w:p w14:paraId="2942B8F7" w14:textId="77777777" w:rsidR="00845E2B" w:rsidRPr="00AB3530" w:rsidRDefault="00845E2B" w:rsidP="00845E2B">
      <w:pPr>
        <w:pStyle w:val="ListParagraph"/>
        <w:keepNext/>
        <w:keepLines/>
        <w:adjustRightInd w:val="0"/>
        <w:spacing w:before="240" w:after="60"/>
        <w:ind w:left="1134"/>
        <w:textAlignment w:val="center"/>
        <w:textboxTightWrap w:val="firstAndLastLine"/>
        <w:rPr>
          <w:rFonts w:ascii="Calibri" w:eastAsia="Times New Roman" w:hAnsi="Calibri" w:cs="Calibri"/>
          <w:lang w:val="en-AU"/>
        </w:rPr>
      </w:pPr>
    </w:p>
    <w:p w14:paraId="7FBEA84E" w14:textId="77777777" w:rsidR="00845E2B" w:rsidRPr="00AB3530" w:rsidRDefault="00845E2B" w:rsidP="00845E2B">
      <w:pPr>
        <w:pStyle w:val="ListParagraph"/>
        <w:keepNext/>
        <w:keepLines/>
        <w:numPr>
          <w:ilvl w:val="0"/>
          <w:numId w:val="18"/>
        </w:numPr>
        <w:autoSpaceDE w:val="0"/>
        <w:autoSpaceDN w:val="0"/>
        <w:adjustRightInd w:val="0"/>
        <w:spacing w:before="240" w:after="60" w:line="240" w:lineRule="auto"/>
        <w:textAlignment w:val="center"/>
        <w:textboxTightWrap w:val="firstAndLastLine"/>
        <w:rPr>
          <w:rFonts w:ascii="Calibri" w:eastAsia="Calibri" w:hAnsi="Calibri" w:cs="Calibri"/>
          <w:b/>
          <w:color w:val="002060"/>
          <w:lang w:val="en-GB" w:eastAsia="en-AU"/>
        </w:rPr>
      </w:pPr>
      <w:r w:rsidRPr="00AB3530">
        <w:rPr>
          <w:rFonts w:ascii="Calibri" w:eastAsia="Calibri" w:hAnsi="Calibri" w:cs="Calibri"/>
          <w:b/>
          <w:color w:val="002060"/>
          <w:lang w:val="en-GB" w:eastAsia="en-AU"/>
        </w:rPr>
        <w:t xml:space="preserve">Compliance </w:t>
      </w:r>
    </w:p>
    <w:p w14:paraId="504BAA9A" w14:textId="77777777" w:rsidR="00845E2B" w:rsidRDefault="00845E2B" w:rsidP="00845E2B">
      <w:pPr>
        <w:pStyle w:val="ListParagraph"/>
        <w:keepNext/>
        <w:keepLines/>
        <w:numPr>
          <w:ilvl w:val="0"/>
          <w:numId w:val="21"/>
        </w:numPr>
        <w:autoSpaceDE w:val="0"/>
        <w:autoSpaceDN w:val="0"/>
        <w:adjustRightInd w:val="0"/>
        <w:spacing w:before="240" w:after="60" w:line="240" w:lineRule="auto"/>
        <w:textAlignment w:val="center"/>
        <w:textboxTightWrap w:val="firstAndLastLine"/>
        <w:rPr>
          <w:rFonts w:ascii="Calibri" w:eastAsia="Times New Roman" w:hAnsi="Calibri" w:cs="Calibri"/>
          <w:lang w:val="en-AU"/>
        </w:rPr>
      </w:pPr>
      <w:r w:rsidRPr="00AB3530">
        <w:rPr>
          <w:rFonts w:ascii="Calibri" w:eastAsia="Times New Roman" w:hAnsi="Calibri" w:cs="Calibri"/>
          <w:lang w:val="en-AU"/>
        </w:rPr>
        <w:t xml:space="preserve">Ensure stakeholders will operate within </w:t>
      </w:r>
      <w:proofErr w:type="spellStart"/>
      <w:r w:rsidRPr="00AB3530">
        <w:rPr>
          <w:rFonts w:ascii="Calibri" w:eastAsia="Times New Roman" w:hAnsi="Calibri" w:cs="Calibri"/>
          <w:lang w:val="en-AU"/>
        </w:rPr>
        <w:t>Cowater</w:t>
      </w:r>
      <w:proofErr w:type="spellEnd"/>
      <w:r w:rsidRPr="00AB3530">
        <w:rPr>
          <w:rFonts w:ascii="Calibri" w:eastAsia="Times New Roman" w:hAnsi="Calibri" w:cs="Calibri"/>
          <w:lang w:val="en-AU"/>
        </w:rPr>
        <w:t xml:space="preserve"> and DFAT-related codes of conduct and policies including all inclusion-related policies such as Child Protection and PSEAH; antifraud and corruption; value for money, and other policies.</w:t>
      </w:r>
    </w:p>
    <w:p w14:paraId="0028E489" w14:textId="77777777" w:rsidR="00875810" w:rsidRDefault="00845E2B" w:rsidP="00B2200F">
      <w:pPr>
        <w:pStyle w:val="ListParagraph"/>
        <w:keepNext/>
        <w:keepLines/>
        <w:widowControl w:val="0"/>
        <w:numPr>
          <w:ilvl w:val="0"/>
          <w:numId w:val="21"/>
        </w:numPr>
        <w:autoSpaceDE w:val="0"/>
        <w:autoSpaceDN w:val="0"/>
        <w:adjustRightInd w:val="0"/>
        <w:spacing w:before="240" w:after="60" w:line="240" w:lineRule="auto"/>
        <w:textAlignment w:val="center"/>
        <w:textboxTightWrap w:val="firstAndLastLine"/>
        <w:rPr>
          <w:rFonts w:ascii="Calibri" w:eastAsia="Times New Roman" w:hAnsi="Calibri" w:cs="Calibri"/>
          <w:lang w:val="en-AU"/>
        </w:rPr>
      </w:pPr>
      <w:r w:rsidRPr="00875810">
        <w:rPr>
          <w:rFonts w:ascii="Calibri" w:eastAsia="Times New Roman" w:hAnsi="Calibri" w:cs="Calibri"/>
        </w:rPr>
        <w:t>Commitment to championing gender, equality, disability, and social inclusion across the Facility</w:t>
      </w:r>
      <w:r w:rsidRPr="00875810">
        <w:rPr>
          <w:rFonts w:ascii="Calibri" w:eastAsia="Times New Roman" w:hAnsi="Calibri" w:cs="Calibri"/>
          <w:lang w:val="en-AU"/>
        </w:rPr>
        <w:t xml:space="preserve"> (GEDSI) across the Facility including programming.</w:t>
      </w:r>
    </w:p>
    <w:p w14:paraId="0A564370" w14:textId="583B90A5" w:rsidR="00845E2B" w:rsidRPr="00875810" w:rsidRDefault="00845E2B" w:rsidP="00B2200F">
      <w:pPr>
        <w:pStyle w:val="ListParagraph"/>
        <w:keepNext/>
        <w:keepLines/>
        <w:widowControl w:val="0"/>
        <w:numPr>
          <w:ilvl w:val="0"/>
          <w:numId w:val="21"/>
        </w:numPr>
        <w:autoSpaceDE w:val="0"/>
        <w:autoSpaceDN w:val="0"/>
        <w:adjustRightInd w:val="0"/>
        <w:spacing w:before="240" w:after="60" w:line="240" w:lineRule="auto"/>
        <w:textAlignment w:val="center"/>
        <w:textboxTightWrap w:val="firstAndLastLine"/>
        <w:rPr>
          <w:rFonts w:ascii="Calibri" w:eastAsia="Times New Roman" w:hAnsi="Calibri" w:cs="Calibri"/>
          <w:lang w:val="en-AU"/>
        </w:rPr>
      </w:pPr>
      <w:r w:rsidRPr="00875810">
        <w:rPr>
          <w:rFonts w:ascii="Calibri" w:eastAsia="Times New Roman" w:hAnsi="Calibri" w:cs="Calibri"/>
          <w:lang w:val="en-AU"/>
        </w:rPr>
        <w:t>Commitment to championing environmental sustainability and climate action across the Facility.</w:t>
      </w:r>
    </w:p>
    <w:p w14:paraId="0CB45F08" w14:textId="77777777" w:rsidR="00845E2B" w:rsidRDefault="00845E2B" w:rsidP="00845E2B">
      <w:pPr>
        <w:keepNext/>
        <w:keepLines/>
        <w:adjustRightInd w:val="0"/>
        <w:spacing w:before="240" w:after="60"/>
        <w:textAlignment w:val="center"/>
        <w:textboxTightWrap w:val="firstAndLastLine"/>
        <w:rPr>
          <w:rFonts w:ascii="Calibri" w:eastAsia="Calibri" w:hAnsi="Calibri" w:cs="Calibri"/>
          <w:b/>
          <w:color w:val="002060"/>
          <w:lang w:val="en-GB" w:eastAsia="en-AU"/>
        </w:rPr>
      </w:pPr>
    </w:p>
    <w:p w14:paraId="4F122FD0" w14:textId="77777777" w:rsidR="00875810" w:rsidRDefault="00875810" w:rsidP="00845E2B">
      <w:pPr>
        <w:keepNext/>
        <w:keepLines/>
        <w:adjustRightInd w:val="0"/>
        <w:spacing w:before="240" w:after="60"/>
        <w:textAlignment w:val="center"/>
        <w:textboxTightWrap w:val="firstAndLastLine"/>
        <w:rPr>
          <w:rFonts w:ascii="Calibri" w:eastAsia="Calibri" w:hAnsi="Calibri" w:cs="Calibri"/>
          <w:b/>
          <w:color w:val="002060"/>
          <w:lang w:val="en-GB" w:eastAsia="en-AU"/>
        </w:rPr>
      </w:pPr>
    </w:p>
    <w:p w14:paraId="2A65CA7A" w14:textId="0D6C3EDD" w:rsidR="00845E2B" w:rsidRPr="00AB3530" w:rsidRDefault="00845E2B" w:rsidP="00845E2B">
      <w:pPr>
        <w:keepNext/>
        <w:keepLines/>
        <w:adjustRightInd w:val="0"/>
        <w:spacing w:before="240" w:after="60"/>
        <w:textAlignment w:val="center"/>
        <w:textboxTightWrap w:val="firstAndLastLine"/>
        <w:rPr>
          <w:rFonts w:ascii="Calibri" w:eastAsia="Calibri" w:hAnsi="Calibri" w:cs="Calibri"/>
          <w:b/>
          <w:color w:val="002060"/>
          <w:lang w:val="en-GB" w:eastAsia="en-AU"/>
        </w:rPr>
      </w:pPr>
      <w:r w:rsidRPr="00AB3530">
        <w:rPr>
          <w:rFonts w:ascii="Calibri" w:eastAsia="Calibri" w:hAnsi="Calibri" w:cs="Calibri"/>
          <w:b/>
          <w:color w:val="002060"/>
          <w:lang w:val="en-GB" w:eastAsia="en-AU"/>
        </w:rPr>
        <w:lastRenderedPageBreak/>
        <w:t>Qualifications</w:t>
      </w:r>
    </w:p>
    <w:p w14:paraId="1E1569ED" w14:textId="77777777" w:rsidR="00845E2B" w:rsidRPr="00AB3530" w:rsidRDefault="00845E2B" w:rsidP="00845E2B">
      <w:pPr>
        <w:numPr>
          <w:ilvl w:val="0"/>
          <w:numId w:val="17"/>
        </w:numPr>
        <w:spacing w:after="0" w:line="240" w:lineRule="auto"/>
        <w:ind w:left="714" w:hanging="357"/>
        <w:rPr>
          <w:rFonts w:ascii="Calibri" w:eastAsia="Times New Roman" w:hAnsi="Calibri" w:cs="Calibri"/>
          <w:lang w:val="en-AU"/>
        </w:rPr>
      </w:pPr>
      <w:r w:rsidRPr="00AB3530">
        <w:rPr>
          <w:rFonts w:ascii="Calibri" w:eastAsia="Times New Roman" w:hAnsi="Calibri" w:cs="Calibri"/>
          <w:lang w:val="en-AU"/>
        </w:rPr>
        <w:t>Masters and/or Bachelor’s degree in Data Science, Statistics, Economics, Business Administration, or related field.</w:t>
      </w:r>
    </w:p>
    <w:p w14:paraId="368D7BDB" w14:textId="77777777" w:rsidR="00845E2B" w:rsidRPr="00AB3530" w:rsidRDefault="00845E2B" w:rsidP="00845E2B">
      <w:pPr>
        <w:numPr>
          <w:ilvl w:val="0"/>
          <w:numId w:val="17"/>
        </w:numPr>
        <w:spacing w:after="0" w:line="240" w:lineRule="auto"/>
        <w:ind w:left="714" w:hanging="357"/>
        <w:rPr>
          <w:rFonts w:ascii="Calibri" w:eastAsia="Times New Roman" w:hAnsi="Calibri" w:cs="Calibri"/>
          <w:lang w:val="en-AU"/>
        </w:rPr>
      </w:pPr>
      <w:r w:rsidRPr="00AB3530">
        <w:rPr>
          <w:rFonts w:ascii="Calibri" w:eastAsia="Times New Roman" w:hAnsi="Calibri" w:cs="Calibri"/>
          <w:lang w:val="en-AU"/>
        </w:rPr>
        <w:t xml:space="preserve">5-8 years of experience in data analysis, preferably in a policy, research, or public-private collaboration context. </w:t>
      </w:r>
    </w:p>
    <w:p w14:paraId="6CD55F14" w14:textId="77777777" w:rsidR="00845E2B" w:rsidRPr="00AB3530" w:rsidRDefault="00845E2B" w:rsidP="00845E2B">
      <w:pPr>
        <w:numPr>
          <w:ilvl w:val="0"/>
          <w:numId w:val="17"/>
        </w:numPr>
        <w:spacing w:after="0" w:line="240" w:lineRule="auto"/>
        <w:ind w:left="714" w:hanging="357"/>
        <w:rPr>
          <w:rFonts w:ascii="Calibri" w:eastAsia="Times New Roman" w:hAnsi="Calibri" w:cs="Calibri"/>
          <w:lang w:val="en-AU"/>
        </w:rPr>
      </w:pPr>
      <w:r w:rsidRPr="00AB3530">
        <w:rPr>
          <w:rFonts w:ascii="Calibri" w:eastAsia="Times New Roman" w:hAnsi="Calibri" w:cs="Calibri"/>
          <w:lang w:val="en-AU"/>
        </w:rPr>
        <w:t xml:space="preserve">Proficiency in data analysis tools such as Excel (and other Microsoft Office tools), SQL, Python, R, or other statistical software. </w:t>
      </w:r>
    </w:p>
    <w:p w14:paraId="50AD749B" w14:textId="77777777" w:rsidR="00845E2B" w:rsidRPr="00AB3530" w:rsidRDefault="00845E2B" w:rsidP="00845E2B">
      <w:pPr>
        <w:numPr>
          <w:ilvl w:val="0"/>
          <w:numId w:val="17"/>
        </w:numPr>
        <w:spacing w:after="0" w:line="240" w:lineRule="auto"/>
        <w:ind w:left="714" w:hanging="357"/>
        <w:rPr>
          <w:rFonts w:ascii="Calibri" w:eastAsia="Times New Roman" w:hAnsi="Calibri" w:cs="Calibri"/>
          <w:lang w:val="en-AU"/>
        </w:rPr>
      </w:pPr>
      <w:r w:rsidRPr="00AB3530">
        <w:rPr>
          <w:rFonts w:ascii="Calibri" w:eastAsia="Times New Roman" w:hAnsi="Calibri" w:cs="Calibri"/>
          <w:lang w:val="en-AU"/>
        </w:rPr>
        <w:t>Experience with data visualisation platforms such as Tableau, Power BI, or similar tools.</w:t>
      </w:r>
    </w:p>
    <w:p w14:paraId="295F3F58" w14:textId="77777777" w:rsidR="00845E2B" w:rsidRPr="00AB3530" w:rsidRDefault="00845E2B" w:rsidP="00845E2B">
      <w:pPr>
        <w:pStyle w:val="ListParagraph"/>
        <w:numPr>
          <w:ilvl w:val="0"/>
          <w:numId w:val="17"/>
        </w:numPr>
        <w:spacing w:after="0" w:line="240" w:lineRule="auto"/>
        <w:ind w:left="714" w:hanging="357"/>
        <w:rPr>
          <w:rFonts w:ascii="Calibri" w:eastAsia="Times New Roman" w:hAnsi="Calibri" w:cs="Calibri"/>
          <w:lang w:val="en-AU"/>
        </w:rPr>
      </w:pPr>
      <w:r w:rsidRPr="00AB3530">
        <w:rPr>
          <w:rFonts w:ascii="Calibri" w:eastAsia="Times New Roman" w:hAnsi="Calibri" w:cs="Calibri"/>
          <w:lang w:val="en-AU"/>
        </w:rPr>
        <w:t xml:space="preserve">Excellent observation, analytical, organisational, and critical thinking skills. Proven experience in research and projects that have demonstrated impactful results is preferred. </w:t>
      </w:r>
    </w:p>
    <w:p w14:paraId="460DCF10" w14:textId="77777777" w:rsidR="00845E2B" w:rsidRDefault="00845E2B" w:rsidP="00845E2B">
      <w:pPr>
        <w:numPr>
          <w:ilvl w:val="0"/>
          <w:numId w:val="17"/>
        </w:numPr>
        <w:spacing w:after="0" w:line="240" w:lineRule="auto"/>
        <w:ind w:left="714" w:hanging="357"/>
        <w:rPr>
          <w:rFonts w:ascii="Calibri" w:eastAsia="Times New Roman" w:hAnsi="Calibri" w:cs="Calibri"/>
          <w:lang w:val="en-AU"/>
        </w:rPr>
      </w:pPr>
      <w:r w:rsidRPr="00AB3530">
        <w:rPr>
          <w:rFonts w:ascii="Calibri" w:eastAsia="Times New Roman" w:hAnsi="Calibri" w:cs="Calibri"/>
          <w:lang w:val="en-AU"/>
        </w:rPr>
        <w:t xml:space="preserve">Understanding of evidence-based research tools utilised by management to identify, resolve, or progress constraints. </w:t>
      </w:r>
    </w:p>
    <w:p w14:paraId="1ACD6637" w14:textId="77777777" w:rsidR="00845E2B" w:rsidRPr="00AB3530" w:rsidRDefault="00845E2B" w:rsidP="00845E2B">
      <w:pPr>
        <w:pStyle w:val="ListParagraph"/>
        <w:numPr>
          <w:ilvl w:val="0"/>
          <w:numId w:val="17"/>
        </w:numPr>
        <w:spacing w:after="0" w:line="240" w:lineRule="auto"/>
        <w:ind w:left="714" w:hanging="357"/>
        <w:rPr>
          <w:rFonts w:ascii="Calibri" w:eastAsia="Times New Roman" w:hAnsi="Calibri" w:cs="Calibri"/>
          <w:lang w:val="en-AU"/>
        </w:rPr>
      </w:pPr>
      <w:r w:rsidRPr="00AB3530">
        <w:rPr>
          <w:rFonts w:ascii="Calibri" w:eastAsia="Times New Roman" w:hAnsi="Calibri" w:cs="Calibri"/>
          <w:lang w:val="en-AU"/>
        </w:rPr>
        <w:t>Excellent written and verbal communication skills, with the ability to present data-driven insights effectively. Excellent verbal and written Khmer and English communication skills are essential.</w:t>
      </w:r>
    </w:p>
    <w:p w14:paraId="54D717CF" w14:textId="77777777" w:rsidR="00845E2B" w:rsidRPr="00AB3530" w:rsidRDefault="00845E2B" w:rsidP="00845E2B">
      <w:pPr>
        <w:numPr>
          <w:ilvl w:val="0"/>
          <w:numId w:val="17"/>
        </w:numPr>
        <w:spacing w:after="0" w:line="240" w:lineRule="auto"/>
        <w:ind w:left="714" w:hanging="357"/>
        <w:rPr>
          <w:rFonts w:ascii="Calibri" w:eastAsia="Times New Roman" w:hAnsi="Calibri" w:cs="Calibri"/>
          <w:lang w:val="en-AU"/>
        </w:rPr>
      </w:pPr>
      <w:r w:rsidRPr="00AB3530">
        <w:rPr>
          <w:rFonts w:ascii="Calibri" w:eastAsia="Times New Roman" w:hAnsi="Calibri" w:cs="Calibri"/>
          <w:lang w:val="en-AU"/>
        </w:rPr>
        <w:t>Strong problem-solving skills and attention to detail.</w:t>
      </w:r>
    </w:p>
    <w:p w14:paraId="5AB93325" w14:textId="2F745F9D" w:rsidR="00845E2B" w:rsidRDefault="00845E2B" w:rsidP="00845E2B">
      <w:pPr>
        <w:pStyle w:val="ListParagraph"/>
        <w:numPr>
          <w:ilvl w:val="0"/>
          <w:numId w:val="17"/>
        </w:numPr>
        <w:spacing w:after="0" w:line="240" w:lineRule="auto"/>
        <w:ind w:left="714" w:hanging="357"/>
        <w:rPr>
          <w:rFonts w:ascii="Calibri" w:eastAsia="Times New Roman" w:hAnsi="Calibri" w:cs="Calibri"/>
          <w:lang w:val="en-AU"/>
        </w:rPr>
      </w:pPr>
      <w:r w:rsidRPr="00AB3530">
        <w:rPr>
          <w:rFonts w:ascii="Calibri" w:eastAsia="Times New Roman" w:hAnsi="Calibri" w:cs="Calibri"/>
          <w:lang w:val="en-AU"/>
        </w:rPr>
        <w:t xml:space="preserve">Dynamic and proactive quality. Demonstrated knowledge and </w:t>
      </w:r>
      <w:r>
        <w:rPr>
          <w:rFonts w:ascii="Calibri" w:eastAsia="Times New Roman" w:hAnsi="Calibri" w:cs="Calibri"/>
          <w:lang w:val="en-AU"/>
        </w:rPr>
        <w:t>experience</w:t>
      </w:r>
      <w:r w:rsidRPr="00AB3530">
        <w:rPr>
          <w:rFonts w:ascii="Calibri" w:eastAsia="Times New Roman" w:hAnsi="Calibri" w:cs="Calibri"/>
          <w:lang w:val="en-AU"/>
        </w:rPr>
        <w:t xml:space="preserve"> working in rapidly changing and dynamic working environments.</w:t>
      </w:r>
    </w:p>
    <w:p w14:paraId="0DEBEF35" w14:textId="43BB1154" w:rsidR="00845E2B" w:rsidRPr="00845E2B" w:rsidRDefault="00845E2B" w:rsidP="00845E2B">
      <w:pPr>
        <w:pStyle w:val="ListParagraph"/>
        <w:widowControl w:val="0"/>
        <w:numPr>
          <w:ilvl w:val="0"/>
          <w:numId w:val="17"/>
        </w:numPr>
        <w:autoSpaceDE w:val="0"/>
        <w:autoSpaceDN w:val="0"/>
        <w:spacing w:after="0" w:line="240" w:lineRule="auto"/>
        <w:rPr>
          <w:rFonts w:ascii="Calibri" w:eastAsia="Times New Roman" w:hAnsi="Calibri" w:cs="Calibri"/>
          <w:lang w:val="en-AU"/>
        </w:rPr>
      </w:pPr>
      <w:r w:rsidRPr="00845E2B">
        <w:rPr>
          <w:rFonts w:ascii="Calibri" w:eastAsia="Times New Roman" w:hAnsi="Calibri" w:cs="Calibri"/>
          <w:lang w:val="en-AU"/>
        </w:rPr>
        <w:t xml:space="preserve">Demonstrated knowledge and </w:t>
      </w:r>
      <w:r>
        <w:rPr>
          <w:rFonts w:ascii="Calibri" w:eastAsia="Times New Roman" w:hAnsi="Calibri" w:cs="Calibri"/>
          <w:lang w:val="en-AU"/>
        </w:rPr>
        <w:t>experience</w:t>
      </w:r>
      <w:r w:rsidRPr="00845E2B">
        <w:rPr>
          <w:rFonts w:ascii="Calibri" w:eastAsia="Times New Roman" w:hAnsi="Calibri" w:cs="Calibri"/>
          <w:lang w:val="en-AU"/>
        </w:rPr>
        <w:t xml:space="preserve"> in the implementation of Gender, Equality, Disability, and Social Inclusion (GEDSI) principles into programming. </w:t>
      </w:r>
    </w:p>
    <w:p w14:paraId="2F4472C9" w14:textId="09ACEB9F" w:rsidR="00845E2B" w:rsidRPr="00845E2B" w:rsidRDefault="00845E2B" w:rsidP="00845E2B">
      <w:pPr>
        <w:pStyle w:val="ListParagraph"/>
        <w:widowControl w:val="0"/>
        <w:numPr>
          <w:ilvl w:val="0"/>
          <w:numId w:val="17"/>
        </w:numPr>
        <w:autoSpaceDE w:val="0"/>
        <w:autoSpaceDN w:val="0"/>
        <w:spacing w:after="0" w:line="240" w:lineRule="auto"/>
        <w:rPr>
          <w:rFonts w:ascii="Calibri" w:eastAsia="Times New Roman" w:hAnsi="Calibri" w:cs="Calibri"/>
          <w:lang w:val="en-AU"/>
        </w:rPr>
      </w:pPr>
      <w:r w:rsidRPr="00845E2B">
        <w:rPr>
          <w:rFonts w:ascii="Calibri" w:eastAsia="Times New Roman" w:hAnsi="Calibri" w:cs="Calibri"/>
          <w:lang w:val="en-AU"/>
        </w:rPr>
        <w:t>Demonstrated knowledge and experience with incorporating climate reductions and/or mitigations in programming is preferred.</w:t>
      </w:r>
    </w:p>
    <w:p w14:paraId="6FF45B23" w14:textId="77777777" w:rsidR="00845E2B" w:rsidRPr="00AB3530" w:rsidRDefault="00845E2B" w:rsidP="00845E2B">
      <w:pPr>
        <w:pStyle w:val="ListParagraph"/>
        <w:numPr>
          <w:ilvl w:val="0"/>
          <w:numId w:val="17"/>
        </w:numPr>
        <w:spacing w:after="0" w:line="240" w:lineRule="auto"/>
        <w:ind w:left="714" w:hanging="357"/>
        <w:rPr>
          <w:rFonts w:ascii="Calibri" w:eastAsia="Times New Roman" w:hAnsi="Calibri" w:cs="Calibri"/>
          <w:lang w:val="en-AU"/>
        </w:rPr>
      </w:pPr>
      <w:r w:rsidRPr="00AB3530">
        <w:rPr>
          <w:rFonts w:ascii="Calibri" w:eastAsia="Times New Roman" w:hAnsi="Calibri" w:cs="Calibri"/>
          <w:lang w:val="en-AU"/>
        </w:rPr>
        <w:t>Demonstrated ability to work constructively as part of a cohesive team.</w:t>
      </w:r>
    </w:p>
    <w:p w14:paraId="0C5950EB" w14:textId="77777777" w:rsidR="00845E2B" w:rsidRPr="00AB3530" w:rsidRDefault="00845E2B" w:rsidP="00845E2B">
      <w:pPr>
        <w:pStyle w:val="ListParagraph"/>
        <w:numPr>
          <w:ilvl w:val="0"/>
          <w:numId w:val="17"/>
        </w:numPr>
        <w:spacing w:after="0" w:line="240" w:lineRule="auto"/>
        <w:ind w:left="714" w:hanging="357"/>
        <w:rPr>
          <w:rFonts w:ascii="Calibri" w:eastAsia="Times New Roman" w:hAnsi="Calibri" w:cs="Calibri"/>
          <w:lang w:val="en-AU"/>
        </w:rPr>
      </w:pPr>
      <w:r w:rsidRPr="00AB3530">
        <w:rPr>
          <w:rFonts w:ascii="Calibri" w:eastAsia="Times New Roman" w:hAnsi="Calibri" w:cs="Calibri"/>
          <w:lang w:val="en-AU"/>
        </w:rPr>
        <w:t xml:space="preserve">Desirable: a strong understanding of public-private sector dynamics and policy frameworks similar to the G-PSF mechanism. </w:t>
      </w:r>
    </w:p>
    <w:p w14:paraId="5981FCF2" w14:textId="77777777" w:rsidR="00845E2B" w:rsidRDefault="00845E2B" w:rsidP="00845E2B">
      <w:pPr>
        <w:adjustRightInd w:val="0"/>
        <w:jc w:val="both"/>
        <w:rPr>
          <w:rFonts w:ascii="Calibri" w:eastAsia="Calibri" w:hAnsi="Calibri" w:cs="Calibri"/>
          <w:b/>
          <w:color w:val="002060"/>
          <w:lang w:val="en-GB" w:eastAsia="en-AU"/>
        </w:rPr>
      </w:pPr>
    </w:p>
    <w:p w14:paraId="5E716C8D" w14:textId="326B6E5A" w:rsidR="00845E2B" w:rsidRPr="005607C5" w:rsidRDefault="00845E2B" w:rsidP="00845E2B">
      <w:pPr>
        <w:adjustRightInd w:val="0"/>
        <w:jc w:val="both"/>
        <w:rPr>
          <w:rFonts w:asciiTheme="minorHAnsi" w:eastAsia="Times New Roman" w:hAnsiTheme="minorHAnsi" w:cstheme="minorHAnsi"/>
          <w:lang w:val="en-AU"/>
        </w:rPr>
      </w:pPr>
      <w:r w:rsidRPr="00090534">
        <w:rPr>
          <w:rFonts w:ascii="Calibri" w:eastAsia="Calibri" w:hAnsi="Calibri" w:cs="Calibri"/>
          <w:b/>
          <w:color w:val="002060"/>
          <w:lang w:val="en-GB" w:eastAsia="en-AU"/>
        </w:rPr>
        <w:t>Closing Date:</w:t>
      </w:r>
      <w:r>
        <w:rPr>
          <w:rFonts w:ascii="Calibri" w:eastAsia="Calibri" w:hAnsi="Calibri" w:cs="Calibri"/>
          <w:b/>
          <w:color w:val="002060"/>
          <w:lang w:val="en-GB" w:eastAsia="en-AU"/>
        </w:rPr>
        <w:t xml:space="preserve"> </w:t>
      </w:r>
      <w:bookmarkStart w:id="1" w:name="_Hlk190165209"/>
      <w:r w:rsidR="004A5FE3" w:rsidRPr="004A5FE3">
        <w:rPr>
          <w:rFonts w:ascii="Calibri" w:eastAsia="Calibri" w:hAnsi="Calibri" w:cs="Calibri"/>
          <w:bCs/>
          <w:lang w:val="en-GB" w:eastAsia="en-AU"/>
        </w:rPr>
        <w:t>We are seeking the most qualified candidate and therefore do not have a formal application deadline. We encourage interested applicants to submit their applications as soon as possible. We will begin reviewing applications on a rolling basis, starting one to two weeks after this announcement is posted.</w:t>
      </w:r>
    </w:p>
    <w:bookmarkEnd w:id="1"/>
    <w:p w14:paraId="6AE46F97" w14:textId="1E84E8F9" w:rsidR="00845E2B" w:rsidRPr="00560BEF" w:rsidRDefault="00845E2B" w:rsidP="00845E2B">
      <w:pPr>
        <w:adjustRightInd w:val="0"/>
        <w:jc w:val="both"/>
        <w:rPr>
          <w:rFonts w:ascii="Calibri" w:eastAsia="Calibri" w:hAnsi="Calibri" w:cs="Calibri"/>
          <w:b/>
          <w:color w:val="002060"/>
          <w:lang w:val="en-GB" w:eastAsia="en-AU"/>
        </w:rPr>
      </w:pPr>
      <w:r w:rsidRPr="00560BEF">
        <w:rPr>
          <w:rFonts w:ascii="Calibri" w:eastAsia="Calibri" w:hAnsi="Calibri" w:cs="Calibri"/>
          <w:b/>
          <w:color w:val="002060"/>
          <w:lang w:val="en-GB" w:eastAsia="en-AU"/>
        </w:rPr>
        <w:t>How to apply</w:t>
      </w:r>
    </w:p>
    <w:p w14:paraId="5899D70F" w14:textId="77777777" w:rsidR="00845E2B" w:rsidRPr="004F6FD2" w:rsidRDefault="00845E2B" w:rsidP="00845E2B">
      <w:pPr>
        <w:adjustRightInd w:val="0"/>
        <w:rPr>
          <w:rFonts w:ascii="Calibri" w:eastAsia="Calibri" w:hAnsi="Calibri" w:cs="Calibri"/>
          <w:lang w:val="en-AU"/>
        </w:rPr>
      </w:pPr>
      <w:r w:rsidRPr="004F6FD2">
        <w:rPr>
          <w:rFonts w:ascii="Calibri" w:eastAsia="Calibri" w:hAnsi="Calibri" w:cs="Calibri"/>
          <w:lang w:val="en-AU"/>
        </w:rPr>
        <w:t>Please send your cover letter and CV</w:t>
      </w:r>
      <w:r w:rsidRPr="004F6FD2">
        <w:rPr>
          <w:rFonts w:ascii="Calibri" w:eastAsia="Calibri" w:hAnsi="Calibri" w:cs="Calibri"/>
          <w:cs/>
          <w:lang w:val="en-AU"/>
        </w:rPr>
        <w:t>​​</w:t>
      </w:r>
      <w:r w:rsidRPr="004F6FD2">
        <w:rPr>
          <w:rFonts w:ascii="Calibri" w:eastAsia="Calibri" w:hAnsi="Calibri" w:cs="Calibri"/>
        </w:rPr>
        <w:t xml:space="preserve"> with name and contact details (phone and email) of three professional referees with your expected daily rate </w:t>
      </w:r>
      <w:r w:rsidRPr="004F6FD2">
        <w:rPr>
          <w:rFonts w:ascii="Calibri" w:eastAsia="Calibri" w:hAnsi="Calibri" w:cs="Calibri"/>
          <w:lang w:val="en-AU"/>
        </w:rPr>
        <w:t xml:space="preserve">to </w:t>
      </w:r>
      <w:hyperlink r:id="rId11" w:history="1">
        <w:r w:rsidRPr="004F6FD2">
          <w:rPr>
            <w:rStyle w:val="Hyperlink"/>
            <w:rFonts w:ascii="Calibri" w:eastAsia="Calibri" w:hAnsi="Calibri" w:cs="Calibri"/>
            <w:lang w:val="en-AU"/>
          </w:rPr>
          <w:t>recruitment@capred.org</w:t>
        </w:r>
      </w:hyperlink>
      <w:r w:rsidRPr="004F6FD2">
        <w:rPr>
          <w:rFonts w:ascii="Calibri" w:eastAsia="Calibri" w:hAnsi="Calibri" w:cs="Calibri"/>
          <w:lang w:val="en-AU"/>
        </w:rPr>
        <w:t xml:space="preserve"> mentioning the position you apply for in the subject line “G-PSF </w:t>
      </w:r>
      <w:r w:rsidRPr="004F6FD2">
        <w:rPr>
          <w:rStyle w:val="eop"/>
          <w:rFonts w:ascii="Calibri" w:hAnsi="Calibri" w:cs="Calibri"/>
          <w:color w:val="212121"/>
          <w:lang w:val="en-AU"/>
        </w:rPr>
        <w:t>Analyst</w:t>
      </w:r>
      <w:r w:rsidRPr="004F6FD2">
        <w:rPr>
          <w:rFonts w:ascii="Calibri" w:eastAsia="Calibri" w:hAnsi="Calibri" w:cs="Calibri"/>
          <w:lang w:val="en-AU"/>
        </w:rPr>
        <w:t>”.</w:t>
      </w:r>
      <w:r w:rsidRPr="004F6FD2">
        <w:rPr>
          <w:rFonts w:ascii="Calibri" w:eastAsia="Calibri" w:hAnsi="Calibri" w:cs="Calibri"/>
          <w:cs/>
          <w:lang w:val="en-AU"/>
        </w:rPr>
        <w:t xml:space="preserve"> </w:t>
      </w:r>
    </w:p>
    <w:p w14:paraId="3DA32BF7" w14:textId="77777777" w:rsidR="00845E2B" w:rsidRDefault="00845E2B" w:rsidP="00845E2B">
      <w:pPr>
        <w:rPr>
          <w:rFonts w:ascii="Calibri" w:eastAsia="Calibri" w:hAnsi="Calibri" w:cs="Calibri"/>
          <w:i/>
          <w:iCs/>
          <w:lang w:val="en-AU"/>
        </w:rPr>
      </w:pPr>
      <w:proofErr w:type="spellStart"/>
      <w:r w:rsidRPr="00090534">
        <w:rPr>
          <w:rFonts w:ascii="Calibri" w:eastAsia="Calibri" w:hAnsi="Calibri" w:cs="Calibri"/>
          <w:i/>
          <w:iCs/>
          <w:lang w:val="en-AU"/>
        </w:rPr>
        <w:t>Cowater</w:t>
      </w:r>
      <w:proofErr w:type="spellEnd"/>
      <w:r w:rsidRPr="00090534">
        <w:rPr>
          <w:rFonts w:ascii="Calibri" w:eastAsia="Calibri" w:hAnsi="Calibri" w:cs="Calibri"/>
          <w:i/>
          <w:iCs/>
          <w:lang w:val="en-AU"/>
        </w:rPr>
        <w:t xml:space="preserve"> International is an equal opportunity employer, basing employment on merit and qualifications as they relate to the professional experience and position expectations. </w:t>
      </w:r>
      <w:proofErr w:type="spellStart"/>
      <w:r w:rsidRPr="00090534">
        <w:rPr>
          <w:rFonts w:ascii="Calibri" w:eastAsia="Calibri" w:hAnsi="Calibri" w:cs="Calibri"/>
          <w:i/>
          <w:iCs/>
          <w:lang w:val="en-AU"/>
        </w:rPr>
        <w:t>Cowater</w:t>
      </w:r>
      <w:proofErr w:type="spellEnd"/>
      <w:r w:rsidRPr="00090534">
        <w:rPr>
          <w:rFonts w:ascii="Calibri" w:eastAsia="Calibri" w:hAnsi="Calibri" w:cs="Calibri"/>
          <w:i/>
          <w:iCs/>
          <w:lang w:val="en-AU"/>
        </w:rPr>
        <w:t xml:space="preserve"> does not discriminate against any employee or applicants on the basis of race, religion, sex, gender identity, disability, age, or any other basis protected by law.  CAPRED aims to have a diverse workforce at all levels, and a workplace that is supportive of gender equality, disability and social inclusion. Women, people with disabilities and other minorities are highly encouraged to apply.</w:t>
      </w:r>
    </w:p>
    <w:p w14:paraId="53710424" w14:textId="77777777" w:rsidR="00845E2B" w:rsidRPr="002D48FD" w:rsidRDefault="00845E2B" w:rsidP="00845E2B">
      <w:pPr>
        <w:spacing w:after="120"/>
        <w:rPr>
          <w:rFonts w:ascii="Calibri" w:eastAsia="Calibri" w:hAnsi="Calibri" w:cs="Calibri"/>
          <w:b/>
          <w:bCs/>
          <w:color w:val="2E74B5"/>
          <w:kern w:val="2"/>
          <w:lang w:val="en-AU"/>
          <w14:ligatures w14:val="standardContextual"/>
        </w:rPr>
      </w:pPr>
      <w:r w:rsidRPr="00090534">
        <w:rPr>
          <w:rFonts w:ascii="Calibri" w:eastAsia="Calibri" w:hAnsi="Calibri" w:cs="Calibri"/>
          <w:lang w:val="en-AU"/>
        </w:rPr>
        <w:t xml:space="preserve">Only applicants shortlisted will be contacted for </w:t>
      </w:r>
      <w:r>
        <w:rPr>
          <w:rFonts w:ascii="Calibri" w:eastAsia="Calibri" w:hAnsi="Calibri" w:cs="Calibri"/>
          <w:lang w:val="en-AU"/>
        </w:rPr>
        <w:t xml:space="preserve">an </w:t>
      </w:r>
      <w:r w:rsidRPr="00090534">
        <w:rPr>
          <w:rFonts w:ascii="Calibri" w:eastAsia="Calibri" w:hAnsi="Calibri" w:cs="Calibri"/>
          <w:lang w:val="en-AU"/>
        </w:rPr>
        <w:t>interview</w:t>
      </w:r>
      <w:r>
        <w:rPr>
          <w:rFonts w:ascii="Calibri" w:eastAsia="Calibri" w:hAnsi="Calibri" w:cs="Calibri"/>
          <w:lang w:val="en-AU"/>
        </w:rPr>
        <w:t>.</w:t>
      </w:r>
      <w:r>
        <w:rPr>
          <w:rFonts w:asciiTheme="minorHAnsi" w:hAnsiTheme="minorHAnsi" w:cs="MoolBoran"/>
          <w:sz w:val="24"/>
          <w:szCs w:val="24"/>
          <w:cs/>
        </w:rPr>
        <w:tab/>
      </w:r>
    </w:p>
    <w:p w14:paraId="669F1902" w14:textId="6514F51C" w:rsidR="0081259F" w:rsidRPr="0081259F" w:rsidRDefault="00A95D02" w:rsidP="0097186B">
      <w:pPr>
        <w:spacing w:after="0" w:line="240" w:lineRule="auto"/>
        <w:rPr>
          <w:rFonts w:asciiTheme="minorHAnsi" w:hAnsiTheme="minorHAnsi" w:cstheme="minorHAnsi"/>
          <w:sz w:val="24"/>
          <w:szCs w:val="24"/>
        </w:rPr>
      </w:pPr>
      <w:r>
        <w:rPr>
          <w:rFonts w:asciiTheme="minorHAnsi" w:hAnsiTheme="minorHAnsi" w:cs="MoolBoran"/>
          <w:sz w:val="24"/>
          <w:szCs w:val="24"/>
          <w:cs/>
        </w:rPr>
        <w:tab/>
      </w:r>
    </w:p>
    <w:sectPr w:rsidR="0081259F" w:rsidRPr="0081259F" w:rsidSect="00A954E9">
      <w:headerReference w:type="default" r:id="rId12"/>
      <w:footerReference w:type="default" r:id="rId13"/>
      <w:pgSz w:w="12240" w:h="15840"/>
      <w:pgMar w:top="1152" w:right="1152" w:bottom="1152" w:left="1152" w:header="864"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901E1" w14:textId="77777777" w:rsidR="00CB3C0B" w:rsidRDefault="00CB3C0B" w:rsidP="00171482">
      <w:pPr>
        <w:spacing w:after="0" w:line="240" w:lineRule="auto"/>
      </w:pPr>
      <w:r>
        <w:separator/>
      </w:r>
    </w:p>
  </w:endnote>
  <w:endnote w:type="continuationSeparator" w:id="0">
    <w:p w14:paraId="245D171F" w14:textId="77777777" w:rsidR="00CB3C0B" w:rsidRDefault="00CB3C0B" w:rsidP="00171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aunPenh">
    <w:panose1 w:val="02000500000000020004"/>
    <w:charset w:val="00"/>
    <w:family w:val="auto"/>
    <w:pitch w:val="variable"/>
    <w:sig w:usb0="80000003" w:usb1="00000000" w:usb2="00010000" w:usb3="00000000" w:csb0="00000001" w:csb1="00000000"/>
  </w:font>
  <w:font w:name="Khmer OS">
    <w:altName w:val="Leelawadee UI"/>
    <w:panose1 w:val="02000500000000020004"/>
    <w:charset w:val="00"/>
    <w:family w:val="auto"/>
    <w:pitch w:val="variable"/>
    <w:sig w:usb0="A00000EF" w:usb1="5000204A" w:usb2="00010000" w:usb3="00000000" w:csb0="000001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olBoran">
    <w:charset w:val="00"/>
    <w:family w:val="swiss"/>
    <w:pitch w:val="variable"/>
    <w:sig w:usb0="80000003" w:usb1="00000000" w:usb2="00010000" w:usb3="00000000" w:csb0="00000001" w:csb1="00000000"/>
  </w:font>
  <w:font w:name="Open Sans">
    <w:altName w:val="Arial"/>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3C137" w14:textId="77777777" w:rsidR="00F3729C" w:rsidRDefault="00A95D02" w:rsidP="00F3729C">
    <w:pPr>
      <w:pStyle w:val="Footer"/>
      <w:tabs>
        <w:tab w:val="clear" w:pos="9360"/>
      </w:tabs>
      <w:rPr>
        <w:rFonts w:ascii="Open Sans" w:hAnsi="Open Sans" w:cs="Open Sans"/>
        <w:b/>
        <w:bCs/>
        <w:sz w:val="20"/>
        <w:lang w:val="en-AU"/>
      </w:rPr>
    </w:pPr>
    <w:r>
      <w:rPr>
        <w:rFonts w:ascii="Open Sans" w:hAnsi="Open Sans" w:cs="MoolBoran"/>
        <w:b/>
        <w:bCs/>
        <w:noProof/>
        <w:sz w:val="20"/>
        <w:lang w:bidi="ar-SA"/>
        <w14:ligatures w14:val="standardContextual"/>
      </w:rPr>
      <mc:AlternateContent>
        <mc:Choice Requires="wps">
          <w:drawing>
            <wp:anchor distT="0" distB="0" distL="114300" distR="114300" simplePos="0" relativeHeight="251667456" behindDoc="0" locked="0" layoutInCell="1" allowOverlap="1" wp14:anchorId="4FF358AF" wp14:editId="459DFF6D">
              <wp:simplePos x="0" y="0"/>
              <wp:positionH relativeFrom="column">
                <wp:posOffset>75565</wp:posOffset>
              </wp:positionH>
              <wp:positionV relativeFrom="paragraph">
                <wp:posOffset>-6643</wp:posOffset>
              </wp:positionV>
              <wp:extent cx="6212378" cy="0"/>
              <wp:effectExtent l="0" t="0" r="10795" b="12700"/>
              <wp:wrapNone/>
              <wp:docPr id="4" name="Straight Connector 4"/>
              <wp:cNvGraphicFramePr/>
              <a:graphic xmlns:a="http://schemas.openxmlformats.org/drawingml/2006/main">
                <a:graphicData uri="http://schemas.microsoft.com/office/word/2010/wordprocessingShape">
                  <wps:wsp>
                    <wps:cNvCnPr/>
                    <wps:spPr>
                      <a:xfrm>
                        <a:off x="0" y="0"/>
                        <a:ext cx="6212378" cy="0"/>
                      </a:xfrm>
                      <a:prstGeom prst="line">
                        <a:avLst/>
                      </a:prstGeom>
                      <a:ln w="9525">
                        <a:solidFill>
                          <a:srgbClr val="27A1D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2FCBAB" id="Straight Connector 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95pt,-.5pt" to="495.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" strokecolor="#27a1da">
              <v:stroke joinstyle="miter"/>
            </v:line>
          </w:pict>
        </mc:Fallback>
      </mc:AlternateContent>
    </w:r>
    <w:r w:rsidR="001C14AF">
      <w:rPr>
        <w:rFonts w:ascii="Open Sans" w:hAnsi="Open Sans" w:cs="Open Sans"/>
        <w:noProof/>
        <w:sz w:val="18"/>
        <w:szCs w:val="18"/>
        <w:lang w:bidi="ar-SA"/>
      </w:rPr>
      <mc:AlternateContent>
        <mc:Choice Requires="wps">
          <w:drawing>
            <wp:anchor distT="0" distB="0" distL="114300" distR="114300" simplePos="0" relativeHeight="251664384" behindDoc="0" locked="0" layoutInCell="1" allowOverlap="1" wp14:anchorId="595CC7DF" wp14:editId="576C9698">
              <wp:simplePos x="0" y="0"/>
              <wp:positionH relativeFrom="margin">
                <wp:posOffset>0</wp:posOffset>
              </wp:positionH>
              <wp:positionV relativeFrom="paragraph">
                <wp:posOffset>21590</wp:posOffset>
              </wp:positionV>
              <wp:extent cx="4152900" cy="552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152900" cy="552450"/>
                      </a:xfrm>
                      <a:prstGeom prst="rect">
                        <a:avLst/>
                      </a:prstGeom>
                      <a:noFill/>
                      <a:ln w="6350">
                        <a:noFill/>
                      </a:ln>
                    </wps:spPr>
                    <wps:txbx>
                      <w:txbxContent>
                        <w:p w14:paraId="08EA092B"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Address:17</w:t>
                          </w:r>
                          <w:r w:rsidRPr="00011CD8">
                            <w:rPr>
                              <w:rFonts w:ascii="Calibri" w:hAnsi="Calibri" w:cs="Calibri"/>
                              <w:color w:val="2597CD"/>
                              <w:sz w:val="16"/>
                              <w:szCs w:val="16"/>
                              <w:vertAlign w:val="superscript"/>
                              <w:lang w:val="en-AU"/>
                            </w:rPr>
                            <w:t>th</w:t>
                          </w:r>
                          <w:r w:rsidRPr="00011CD8">
                            <w:rPr>
                              <w:rFonts w:ascii="Calibri" w:hAnsi="Calibri" w:cs="Calibri"/>
                              <w:color w:val="2597CD"/>
                              <w:sz w:val="16"/>
                              <w:szCs w:val="16"/>
                              <w:lang w:val="en-AU"/>
                            </w:rPr>
                            <w:t xml:space="preserve">, GIA Tower, Sopheak Mongkol Rd, Koh Pich, Phnom Penh, Cambodia. </w:t>
                          </w:r>
                        </w:p>
                        <w:p w14:paraId="156E7C88"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CAPRED is funded by the Australian Government and implemented by Cowater International</w:t>
                          </w:r>
                        </w:p>
                        <w:p w14:paraId="4AAC32F0" w14:textId="77777777" w:rsidR="00F3729C" w:rsidRPr="00011CD8" w:rsidRDefault="00F3729C" w:rsidP="0081259F">
                          <w:pPr>
                            <w:spacing w:line="276" w:lineRule="auto"/>
                            <w:rPr>
                              <w:rFonts w:ascii="Calibri" w:hAnsi="Calibri" w:cs="Calibri"/>
                              <w:color w:val="2597CD"/>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5CC7DF" id="_x0000_t202" coordsize="21600,21600" o:spt="202" path="m,l,21600r21600,l21600,xe">
              <v:stroke joinstyle="miter"/>
              <v:path gradientshapeok="t" o:connecttype="rect"/>
            </v:shapetype>
            <v:shape id="Text Box 7" o:spid="_x0000_s1026" type="#_x0000_t202" style="position:absolute;margin-left:0;margin-top:1.7pt;width:327pt;height:4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" filled="f" stroked="f" strokeweight=".5pt">
              <v:textbox>
                <w:txbxContent>
                  <w:p w14:paraId="08EA092B"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Address:17</w:t>
                    </w:r>
                    <w:r w:rsidRPr="00011CD8">
                      <w:rPr>
                        <w:rFonts w:ascii="Calibri" w:hAnsi="Calibri" w:cs="Calibri"/>
                        <w:color w:val="2597CD"/>
                        <w:sz w:val="16"/>
                        <w:szCs w:val="16"/>
                        <w:vertAlign w:val="superscript"/>
                        <w:lang w:val="en-AU"/>
                      </w:rPr>
                      <w:t>th</w:t>
                    </w:r>
                    <w:r w:rsidRPr="00011CD8">
                      <w:rPr>
                        <w:rFonts w:ascii="Calibri" w:hAnsi="Calibri" w:cs="Calibri"/>
                        <w:color w:val="2597CD"/>
                        <w:sz w:val="16"/>
                        <w:szCs w:val="16"/>
                        <w:lang w:val="en-AU"/>
                      </w:rPr>
                      <w:t xml:space="preserve">, GIA Tower, Sopheak Mongkol Rd, Koh Pich, Phnom Penh, Cambodia. </w:t>
                    </w:r>
                  </w:p>
                  <w:p w14:paraId="156E7C88"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CAPRED is funded by the Australian Government and implemented by Cowater International</w:t>
                    </w:r>
                  </w:p>
                  <w:p w14:paraId="4AAC32F0" w14:textId="77777777" w:rsidR="00F3729C" w:rsidRPr="00011CD8" w:rsidRDefault="00F3729C" w:rsidP="0081259F">
                    <w:pPr>
                      <w:spacing w:line="276" w:lineRule="auto"/>
                      <w:rPr>
                        <w:rFonts w:ascii="Calibri" w:hAnsi="Calibri" w:cs="Calibri"/>
                        <w:color w:val="2597CD"/>
                        <w:sz w:val="16"/>
                        <w:szCs w:val="16"/>
                      </w:rPr>
                    </w:pPr>
                  </w:p>
                </w:txbxContent>
              </v:textbox>
              <w10:wrap anchorx="margin"/>
            </v:shape>
          </w:pict>
        </mc:Fallback>
      </mc:AlternateContent>
    </w:r>
    <w:r w:rsidR="001C14AF">
      <w:rPr>
        <w:rFonts w:ascii="Open Sans" w:hAnsi="Open Sans" w:cs="Open Sans"/>
        <w:noProof/>
        <w:sz w:val="18"/>
        <w:szCs w:val="18"/>
        <w:lang w:bidi="ar-SA"/>
      </w:rPr>
      <mc:AlternateContent>
        <mc:Choice Requires="wps">
          <w:drawing>
            <wp:anchor distT="0" distB="0" distL="114300" distR="114300" simplePos="0" relativeHeight="251663360" behindDoc="0" locked="0" layoutInCell="1" allowOverlap="1" wp14:anchorId="7BDA2439" wp14:editId="7AACAB32">
              <wp:simplePos x="0" y="0"/>
              <wp:positionH relativeFrom="column">
                <wp:posOffset>5105400</wp:posOffset>
              </wp:positionH>
              <wp:positionV relativeFrom="paragraph">
                <wp:posOffset>24018</wp:posOffset>
              </wp:positionV>
              <wp:extent cx="1476375" cy="4095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76375" cy="409575"/>
                      </a:xfrm>
                      <a:prstGeom prst="rect">
                        <a:avLst/>
                      </a:prstGeom>
                      <a:noFill/>
                      <a:ln w="6350">
                        <a:noFill/>
                      </a:ln>
                    </wps:spPr>
                    <wps:txbx>
                      <w:txbxContent>
                        <w:p w14:paraId="4E28E7F8"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Email: </w:t>
                          </w:r>
                          <w:hyperlink r:id="rId1" w:history="1">
                            <w:r w:rsidRPr="00011CD8">
                              <w:rPr>
                                <w:rFonts w:ascii="Calibri" w:hAnsi="Calibri" w:cs="Calibri"/>
                                <w:color w:val="2597CD"/>
                                <w:sz w:val="16"/>
                                <w:szCs w:val="16"/>
                                <w:lang w:val="en-AU"/>
                              </w:rPr>
                              <w:t>info@capred.org</w:t>
                            </w:r>
                          </w:hyperlink>
                          <w:r w:rsidRPr="00011CD8">
                            <w:rPr>
                              <w:rFonts w:ascii="Calibri" w:hAnsi="Calibri" w:cs="Calibri"/>
                              <w:color w:val="2597CD"/>
                              <w:sz w:val="16"/>
                              <w:szCs w:val="16"/>
                              <w:lang w:val="en-AU"/>
                            </w:rPr>
                            <w:br/>
                            <w:t>Website:</w:t>
                          </w:r>
                          <w:r w:rsidR="00011CD8">
                            <w:rPr>
                              <w:rFonts w:ascii="Calibri" w:hAnsi="Calibri" w:cs="Calibri" w:hint="cs"/>
                              <w:color w:val="2597CD"/>
                              <w:sz w:val="16"/>
                              <w:szCs w:val="16"/>
                              <w:cs/>
                              <w:lang w:val="en-AU"/>
                            </w:rPr>
                            <w:t xml:space="preserve"> www.capred.org</w:t>
                          </w:r>
                        </w:p>
                        <w:p w14:paraId="1257F0E2" w14:textId="77777777" w:rsidR="00F3729C" w:rsidRPr="00011CD8" w:rsidRDefault="00F3729C" w:rsidP="0081259F">
                          <w:pPr>
                            <w:pStyle w:val="Footer"/>
                            <w:tabs>
                              <w:tab w:val="left" w:pos="5103"/>
                            </w:tabs>
                            <w:spacing w:line="276" w:lineRule="auto"/>
                            <w:rPr>
                              <w:rFonts w:ascii="Calibri" w:hAnsi="Calibri" w:cs="Calibri"/>
                              <w:color w:val="2597CD"/>
                              <w:sz w:val="16"/>
                              <w:szCs w:val="16"/>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A2439" id="Text Box 16" o:spid="_x0000_s1027" type="#_x0000_t202" style="position:absolute;margin-left:402pt;margin-top:1.9pt;width:116.2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4QGA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" filled="f" stroked="f" strokeweight=".5pt">
              <v:textbox>
                <w:txbxContent>
                  <w:p w14:paraId="4E28E7F8"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Email: </w:t>
                    </w:r>
                    <w:hyperlink r:id="rId2" w:history="1">
                      <w:r w:rsidRPr="00011CD8">
                        <w:rPr>
                          <w:rFonts w:ascii="Calibri" w:hAnsi="Calibri" w:cs="Calibri"/>
                          <w:color w:val="2597CD"/>
                          <w:sz w:val="16"/>
                          <w:szCs w:val="16"/>
                          <w:lang w:val="en-AU"/>
                        </w:rPr>
                        <w:t>info@capred.org</w:t>
                      </w:r>
                    </w:hyperlink>
                    <w:r w:rsidRPr="00011CD8">
                      <w:rPr>
                        <w:rFonts w:ascii="Calibri" w:hAnsi="Calibri" w:cs="Calibri"/>
                        <w:color w:val="2597CD"/>
                        <w:sz w:val="16"/>
                        <w:szCs w:val="16"/>
                        <w:lang w:val="en-AU"/>
                      </w:rPr>
                      <w:br/>
                      <w:t>Website:</w:t>
                    </w:r>
                    <w:r w:rsidR="00011CD8">
                      <w:rPr>
                        <w:rFonts w:ascii="Calibri" w:hAnsi="Calibri" w:cs="Calibri" w:hint="cs"/>
                        <w:color w:val="2597CD"/>
                        <w:sz w:val="16"/>
                        <w:szCs w:val="16"/>
                        <w:cs/>
                        <w:lang w:val="en-AU"/>
                      </w:rPr>
                      <w:t xml:space="preserve"> www.capred.org</w:t>
                    </w:r>
                  </w:p>
                  <w:p w14:paraId="1257F0E2" w14:textId="77777777" w:rsidR="00F3729C" w:rsidRPr="00011CD8" w:rsidRDefault="00F3729C" w:rsidP="0081259F">
                    <w:pPr>
                      <w:pStyle w:val="Footer"/>
                      <w:tabs>
                        <w:tab w:val="left" w:pos="5103"/>
                      </w:tabs>
                      <w:spacing w:line="276" w:lineRule="auto"/>
                      <w:rPr>
                        <w:rFonts w:ascii="Calibri" w:hAnsi="Calibri" w:cs="Calibri"/>
                        <w:color w:val="2597CD"/>
                        <w:sz w:val="16"/>
                        <w:szCs w:val="16"/>
                        <w:lang w:val="en-AU"/>
                      </w:rPr>
                    </w:pPr>
                  </w:p>
                </w:txbxContent>
              </v:textbox>
            </v:shape>
          </w:pict>
        </mc:Fallback>
      </mc:AlternateContent>
    </w:r>
  </w:p>
  <w:p w14:paraId="0E4846CE" w14:textId="77777777" w:rsidR="00F3729C" w:rsidRPr="0019468D" w:rsidRDefault="001C14AF" w:rsidP="00F3729C">
    <w:pPr>
      <w:pStyle w:val="Footer"/>
    </w:pPr>
    <w:r w:rsidRPr="001C14AF">
      <w:rPr>
        <w:noProof/>
        <w:cs/>
        <w:lang w:bidi="ar-SA"/>
      </w:rPr>
      <w:drawing>
        <wp:anchor distT="0" distB="0" distL="114300" distR="114300" simplePos="0" relativeHeight="251665408" behindDoc="0" locked="0" layoutInCell="1" allowOverlap="1" wp14:anchorId="4D308D2E" wp14:editId="5AA50CD4">
          <wp:simplePos x="0" y="0"/>
          <wp:positionH relativeFrom="column">
            <wp:posOffset>0</wp:posOffset>
          </wp:positionH>
          <wp:positionV relativeFrom="paragraph">
            <wp:posOffset>36297</wp:posOffset>
          </wp:positionV>
          <wp:extent cx="6309360" cy="80899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6309360" cy="8089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6CB550" w14:textId="77777777" w:rsidR="00CB3C0B" w:rsidRDefault="00CB3C0B" w:rsidP="00171482">
      <w:pPr>
        <w:spacing w:after="0" w:line="240" w:lineRule="auto"/>
      </w:pPr>
      <w:r>
        <w:separator/>
      </w:r>
    </w:p>
  </w:footnote>
  <w:footnote w:type="continuationSeparator" w:id="0">
    <w:p w14:paraId="72C6CF30" w14:textId="77777777" w:rsidR="00CB3C0B" w:rsidRDefault="00CB3C0B" w:rsidP="00171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62F06" w14:textId="77777777" w:rsidR="00F3729C" w:rsidRDefault="0081259F">
    <w:pPr>
      <w:pStyle w:val="Header"/>
    </w:pPr>
    <w:r>
      <w:rPr>
        <w:noProof/>
        <w:lang w:bidi="ar-SA"/>
      </w:rPr>
      <w:drawing>
        <wp:anchor distT="0" distB="0" distL="114300" distR="114300" simplePos="0" relativeHeight="251662336" behindDoc="0" locked="0" layoutInCell="1" allowOverlap="1" wp14:anchorId="7F7B845D" wp14:editId="4091D4B4">
          <wp:simplePos x="0" y="0"/>
          <wp:positionH relativeFrom="margin">
            <wp:posOffset>3721100</wp:posOffset>
          </wp:positionH>
          <wp:positionV relativeFrom="margin">
            <wp:posOffset>-450850</wp:posOffset>
          </wp:positionV>
          <wp:extent cx="2584450" cy="239395"/>
          <wp:effectExtent l="0" t="0" r="6350" b="1905"/>
          <wp:wrapThrough wrapText="bothSides">
            <wp:wrapPolygon edited="0">
              <wp:start x="0" y="0"/>
              <wp:lineTo x="0" y="20626"/>
              <wp:lineTo x="21547" y="20626"/>
              <wp:lineTo x="2154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4450" cy="239395"/>
                  </a:xfrm>
                  <a:prstGeom prst="rect">
                    <a:avLst/>
                  </a:prstGeom>
                </pic:spPr>
              </pic:pic>
            </a:graphicData>
          </a:graphic>
          <wp14:sizeRelH relativeFrom="margin">
            <wp14:pctWidth>0</wp14:pctWidth>
          </wp14:sizeRelH>
          <wp14:sizeRelV relativeFrom="margin">
            <wp14:pctHeight>0</wp14:pctHeight>
          </wp14:sizeRelV>
        </wp:anchor>
      </w:drawing>
    </w:r>
    <w:r w:rsidR="00B1053E" w:rsidRPr="00FD4D96">
      <w:rPr>
        <w:noProof/>
        <w:cs/>
        <w:lang w:bidi="ar-SA"/>
      </w:rPr>
      <mc:AlternateContent>
        <mc:Choice Requires="wps">
          <w:drawing>
            <wp:anchor distT="0" distB="0" distL="114300" distR="114300" simplePos="0" relativeHeight="251660288" behindDoc="0" locked="0" layoutInCell="1" allowOverlap="1" wp14:anchorId="3599CD0A" wp14:editId="685BD5B1">
              <wp:simplePos x="0" y="0"/>
              <wp:positionH relativeFrom="margin">
                <wp:posOffset>3810</wp:posOffset>
              </wp:positionH>
              <wp:positionV relativeFrom="paragraph">
                <wp:posOffset>167652</wp:posOffset>
              </wp:positionV>
              <wp:extent cx="6305550" cy="0"/>
              <wp:effectExtent l="0" t="0" r="6350" b="12700"/>
              <wp:wrapNone/>
              <wp:docPr id="1" name="Straight Connector 1"/>
              <wp:cNvGraphicFramePr/>
              <a:graphic xmlns:a="http://schemas.openxmlformats.org/drawingml/2006/main">
                <a:graphicData uri="http://schemas.microsoft.com/office/word/2010/wordprocessingShape">
                  <wps:wsp>
                    <wps:cNvCnPr/>
                    <wps:spPr>
                      <a:xfrm>
                        <a:off x="0" y="0"/>
                        <a:ext cx="6305550" cy="0"/>
                      </a:xfrm>
                      <a:prstGeom prst="line">
                        <a:avLst/>
                      </a:prstGeom>
                      <a:ln>
                        <a:solidFill>
                          <a:srgbClr val="0C425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5DA4065" id="Straight Connector 1" o:spid="_x0000_s1026" style="position:absolute;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pt,13.2pt" to="496.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" strokecolor="#0c425e" strokeweight="1pt">
              <v:stroke joinstyle="miter"/>
              <w10:wrap anchorx="margin"/>
            </v:line>
          </w:pict>
        </mc:Fallback>
      </mc:AlternateContent>
    </w:r>
    <w:r w:rsidR="00171482">
      <w:rPr>
        <w:noProof/>
        <w:lang w:bidi="ar-SA"/>
      </w:rPr>
      <w:drawing>
        <wp:anchor distT="0" distB="0" distL="114300" distR="114300" simplePos="0" relativeHeight="251661312" behindDoc="0" locked="0" layoutInCell="1" allowOverlap="1" wp14:anchorId="2621D812" wp14:editId="7B6AEC2C">
          <wp:simplePos x="0" y="0"/>
          <wp:positionH relativeFrom="margin">
            <wp:posOffset>-3810</wp:posOffset>
          </wp:positionH>
          <wp:positionV relativeFrom="margin">
            <wp:posOffset>-441960</wp:posOffset>
          </wp:positionV>
          <wp:extent cx="1231265" cy="247015"/>
          <wp:effectExtent l="0" t="0" r="63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231265" cy="247015"/>
                  </a:xfrm>
                  <a:prstGeom prst="rect">
                    <a:avLst/>
                  </a:prstGeom>
                </pic:spPr>
              </pic:pic>
            </a:graphicData>
          </a:graphic>
          <wp14:sizeRelH relativeFrom="margin">
            <wp14:pctWidth>0</wp14:pctWidth>
          </wp14:sizeRelH>
          <wp14:sizeRelV relativeFrom="margin">
            <wp14:pctHeight>0</wp14:pctHeight>
          </wp14:sizeRelV>
        </wp:anchor>
      </w:drawing>
    </w:r>
    <w:r w:rsidRPr="00FD4D96">
      <w:rPr>
        <w:noProof/>
        <w: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94074"/>
    <w:multiLevelType w:val="hybridMultilevel"/>
    <w:tmpl w:val="D062CB24"/>
    <w:lvl w:ilvl="0" w:tplc="D1CE5D00">
      <w:start w:val="1"/>
      <w:numFmt w:val="decimal"/>
      <w:lvlText w:val="%1."/>
      <w:lvlJc w:val="left"/>
      <w:pPr>
        <w:ind w:left="1020" w:hanging="360"/>
      </w:pPr>
    </w:lvl>
    <w:lvl w:ilvl="1" w:tplc="2562A744">
      <w:start w:val="1"/>
      <w:numFmt w:val="decimal"/>
      <w:lvlText w:val="%2."/>
      <w:lvlJc w:val="left"/>
      <w:pPr>
        <w:ind w:left="1020" w:hanging="360"/>
      </w:pPr>
    </w:lvl>
    <w:lvl w:ilvl="2" w:tplc="88989D14">
      <w:start w:val="1"/>
      <w:numFmt w:val="decimal"/>
      <w:lvlText w:val="%3."/>
      <w:lvlJc w:val="left"/>
      <w:pPr>
        <w:ind w:left="1020" w:hanging="360"/>
      </w:pPr>
    </w:lvl>
    <w:lvl w:ilvl="3" w:tplc="AF7E28A4">
      <w:start w:val="1"/>
      <w:numFmt w:val="decimal"/>
      <w:lvlText w:val="%4."/>
      <w:lvlJc w:val="left"/>
      <w:pPr>
        <w:ind w:left="1020" w:hanging="360"/>
      </w:pPr>
    </w:lvl>
    <w:lvl w:ilvl="4" w:tplc="9E1E937E">
      <w:start w:val="1"/>
      <w:numFmt w:val="decimal"/>
      <w:lvlText w:val="%5."/>
      <w:lvlJc w:val="left"/>
      <w:pPr>
        <w:ind w:left="1020" w:hanging="360"/>
      </w:pPr>
    </w:lvl>
    <w:lvl w:ilvl="5" w:tplc="D6422E1A">
      <w:start w:val="1"/>
      <w:numFmt w:val="decimal"/>
      <w:lvlText w:val="%6."/>
      <w:lvlJc w:val="left"/>
      <w:pPr>
        <w:ind w:left="1020" w:hanging="360"/>
      </w:pPr>
    </w:lvl>
    <w:lvl w:ilvl="6" w:tplc="FB5C7A52">
      <w:start w:val="1"/>
      <w:numFmt w:val="decimal"/>
      <w:lvlText w:val="%7."/>
      <w:lvlJc w:val="left"/>
      <w:pPr>
        <w:ind w:left="1020" w:hanging="360"/>
      </w:pPr>
    </w:lvl>
    <w:lvl w:ilvl="7" w:tplc="28A472A6">
      <w:start w:val="1"/>
      <w:numFmt w:val="decimal"/>
      <w:lvlText w:val="%8."/>
      <w:lvlJc w:val="left"/>
      <w:pPr>
        <w:ind w:left="1020" w:hanging="360"/>
      </w:pPr>
    </w:lvl>
    <w:lvl w:ilvl="8" w:tplc="C6EAA474">
      <w:start w:val="1"/>
      <w:numFmt w:val="decimal"/>
      <w:lvlText w:val="%9."/>
      <w:lvlJc w:val="left"/>
      <w:pPr>
        <w:ind w:left="1020" w:hanging="360"/>
      </w:pPr>
    </w:lvl>
  </w:abstractNum>
  <w:abstractNum w:abstractNumId="1" w15:restartNumberingAfterBreak="0">
    <w:nsid w:val="11AE7A58"/>
    <w:multiLevelType w:val="multilevel"/>
    <w:tmpl w:val="98E29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D91ECA"/>
    <w:multiLevelType w:val="hybridMultilevel"/>
    <w:tmpl w:val="E23E1F68"/>
    <w:lvl w:ilvl="0" w:tplc="0C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15:restartNumberingAfterBreak="0">
    <w:nsid w:val="2D875957"/>
    <w:multiLevelType w:val="multilevel"/>
    <w:tmpl w:val="697C47C6"/>
    <w:lvl w:ilvl="0">
      <w:start w:val="2"/>
      <w:numFmt w:val="bullet"/>
      <w:lvlText w:val="-"/>
      <w:lvlJc w:val="left"/>
      <w:pPr>
        <w:tabs>
          <w:tab w:val="num" w:pos="720"/>
        </w:tabs>
        <w:ind w:left="720" w:hanging="360"/>
      </w:pPr>
      <w:rPr>
        <w:rFonts w:ascii="Calibri" w:eastAsia="Calibr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2F2C41"/>
    <w:multiLevelType w:val="hybridMultilevel"/>
    <w:tmpl w:val="100037EC"/>
    <w:lvl w:ilvl="0" w:tplc="0C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39C755FE"/>
    <w:multiLevelType w:val="hybridMultilevel"/>
    <w:tmpl w:val="E7CAAD18"/>
    <w:lvl w:ilvl="0" w:tplc="222E8CF8">
      <w:start w:val="1"/>
      <w:numFmt w:val="decimal"/>
      <w:lvlText w:val="%1-"/>
      <w:lvlJc w:val="left"/>
      <w:pPr>
        <w:ind w:left="1080" w:hanging="360"/>
      </w:pPr>
      <w:rPr>
        <w:rFonts w:ascii="Calibri" w:eastAsia="Calibri" w:hAnsi="Calibri" w:cs="Calibr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C234092"/>
    <w:multiLevelType w:val="hybridMultilevel"/>
    <w:tmpl w:val="DD908A7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15:restartNumberingAfterBreak="0">
    <w:nsid w:val="3F1C4B2B"/>
    <w:multiLevelType w:val="hybridMultilevel"/>
    <w:tmpl w:val="ED82467A"/>
    <w:lvl w:ilvl="0" w:tplc="B75E0E04">
      <w:start w:val="2"/>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8E65B48"/>
    <w:multiLevelType w:val="hybridMultilevel"/>
    <w:tmpl w:val="24F8B18C"/>
    <w:lvl w:ilvl="0" w:tplc="0C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15:restartNumberingAfterBreak="0">
    <w:nsid w:val="4A6718F2"/>
    <w:multiLevelType w:val="hybridMultilevel"/>
    <w:tmpl w:val="41D87CE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0" w15:restartNumberingAfterBreak="0">
    <w:nsid w:val="4AD34961"/>
    <w:multiLevelType w:val="hybridMultilevel"/>
    <w:tmpl w:val="60368608"/>
    <w:lvl w:ilvl="0" w:tplc="A766A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19347E"/>
    <w:multiLevelType w:val="hybridMultilevel"/>
    <w:tmpl w:val="F8FEBEB4"/>
    <w:lvl w:ilvl="0" w:tplc="7D1AEB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D1B39C8"/>
    <w:multiLevelType w:val="hybridMultilevel"/>
    <w:tmpl w:val="B9B6FE08"/>
    <w:lvl w:ilvl="0" w:tplc="0C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15:restartNumberingAfterBreak="0">
    <w:nsid w:val="4DB32354"/>
    <w:multiLevelType w:val="hybridMultilevel"/>
    <w:tmpl w:val="2F563EE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15:restartNumberingAfterBreak="0">
    <w:nsid w:val="529D09A9"/>
    <w:multiLevelType w:val="hybridMultilevel"/>
    <w:tmpl w:val="9BBA9898"/>
    <w:lvl w:ilvl="0" w:tplc="BAE097AE">
      <w:numFmt w:val="bullet"/>
      <w:lvlText w:val=""/>
      <w:lvlJc w:val="left"/>
      <w:pPr>
        <w:ind w:left="1441" w:hanging="732"/>
      </w:pPr>
      <w:rPr>
        <w:rFonts w:ascii="Symbol" w:eastAsia="Times New Roman" w:hAnsi="Symbol" w:cstheme="minorHAnsi"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 w15:restartNumberingAfterBreak="0">
    <w:nsid w:val="66650B85"/>
    <w:multiLevelType w:val="hybridMultilevel"/>
    <w:tmpl w:val="2216FA8A"/>
    <w:lvl w:ilvl="0" w:tplc="0C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15:restartNumberingAfterBreak="0">
    <w:nsid w:val="6F45731D"/>
    <w:multiLevelType w:val="hybridMultilevel"/>
    <w:tmpl w:val="3530D96E"/>
    <w:lvl w:ilvl="0" w:tplc="4B02071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0A5AE5"/>
    <w:multiLevelType w:val="hybridMultilevel"/>
    <w:tmpl w:val="8B2C76FE"/>
    <w:lvl w:ilvl="0" w:tplc="4AEA64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794020"/>
    <w:multiLevelType w:val="multilevel"/>
    <w:tmpl w:val="B07E58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79C310F9"/>
    <w:multiLevelType w:val="hybridMultilevel"/>
    <w:tmpl w:val="D7428736"/>
    <w:lvl w:ilvl="0" w:tplc="D6C84880">
      <w:start w:val="2"/>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9DC48C9"/>
    <w:multiLevelType w:val="hybridMultilevel"/>
    <w:tmpl w:val="F2401FCE"/>
    <w:lvl w:ilvl="0" w:tplc="79983932">
      <w:start w:val="1"/>
      <w:numFmt w:val="bullet"/>
      <w:lvlText w:val=""/>
      <w:lvlJc w:val="left"/>
      <w:pPr>
        <w:ind w:left="720" w:hanging="360"/>
      </w:pPr>
      <w:rPr>
        <w:rFonts w:ascii="Symbol" w:hAnsi="Symbol"/>
      </w:rPr>
    </w:lvl>
    <w:lvl w:ilvl="1" w:tplc="B0A8985A">
      <w:start w:val="1"/>
      <w:numFmt w:val="bullet"/>
      <w:lvlText w:val=""/>
      <w:lvlJc w:val="left"/>
      <w:pPr>
        <w:ind w:left="720" w:hanging="360"/>
      </w:pPr>
      <w:rPr>
        <w:rFonts w:ascii="Symbol" w:hAnsi="Symbol"/>
      </w:rPr>
    </w:lvl>
    <w:lvl w:ilvl="2" w:tplc="43D25EE4">
      <w:start w:val="1"/>
      <w:numFmt w:val="bullet"/>
      <w:lvlText w:val=""/>
      <w:lvlJc w:val="left"/>
      <w:pPr>
        <w:ind w:left="720" w:hanging="360"/>
      </w:pPr>
      <w:rPr>
        <w:rFonts w:ascii="Symbol" w:hAnsi="Symbol"/>
      </w:rPr>
    </w:lvl>
    <w:lvl w:ilvl="3" w:tplc="CAA6FBBE">
      <w:start w:val="1"/>
      <w:numFmt w:val="bullet"/>
      <w:lvlText w:val=""/>
      <w:lvlJc w:val="left"/>
      <w:pPr>
        <w:ind w:left="720" w:hanging="360"/>
      </w:pPr>
      <w:rPr>
        <w:rFonts w:ascii="Symbol" w:hAnsi="Symbol"/>
      </w:rPr>
    </w:lvl>
    <w:lvl w:ilvl="4" w:tplc="4FBC4D02">
      <w:start w:val="1"/>
      <w:numFmt w:val="bullet"/>
      <w:lvlText w:val=""/>
      <w:lvlJc w:val="left"/>
      <w:pPr>
        <w:ind w:left="720" w:hanging="360"/>
      </w:pPr>
      <w:rPr>
        <w:rFonts w:ascii="Symbol" w:hAnsi="Symbol"/>
      </w:rPr>
    </w:lvl>
    <w:lvl w:ilvl="5" w:tplc="9D72B240">
      <w:start w:val="1"/>
      <w:numFmt w:val="bullet"/>
      <w:lvlText w:val=""/>
      <w:lvlJc w:val="left"/>
      <w:pPr>
        <w:ind w:left="720" w:hanging="360"/>
      </w:pPr>
      <w:rPr>
        <w:rFonts w:ascii="Symbol" w:hAnsi="Symbol"/>
      </w:rPr>
    </w:lvl>
    <w:lvl w:ilvl="6" w:tplc="D1367BE4">
      <w:start w:val="1"/>
      <w:numFmt w:val="bullet"/>
      <w:lvlText w:val=""/>
      <w:lvlJc w:val="left"/>
      <w:pPr>
        <w:ind w:left="720" w:hanging="360"/>
      </w:pPr>
      <w:rPr>
        <w:rFonts w:ascii="Symbol" w:hAnsi="Symbol"/>
      </w:rPr>
    </w:lvl>
    <w:lvl w:ilvl="7" w:tplc="6620565E">
      <w:start w:val="1"/>
      <w:numFmt w:val="bullet"/>
      <w:lvlText w:val=""/>
      <w:lvlJc w:val="left"/>
      <w:pPr>
        <w:ind w:left="720" w:hanging="360"/>
      </w:pPr>
      <w:rPr>
        <w:rFonts w:ascii="Symbol" w:hAnsi="Symbol"/>
      </w:rPr>
    </w:lvl>
    <w:lvl w:ilvl="8" w:tplc="E98E840E">
      <w:start w:val="1"/>
      <w:numFmt w:val="bullet"/>
      <w:lvlText w:val=""/>
      <w:lvlJc w:val="left"/>
      <w:pPr>
        <w:ind w:left="720" w:hanging="360"/>
      </w:pPr>
      <w:rPr>
        <w:rFonts w:ascii="Symbol" w:hAnsi="Symbol"/>
      </w:rPr>
    </w:lvl>
  </w:abstractNum>
  <w:abstractNum w:abstractNumId="21" w15:restartNumberingAfterBreak="0">
    <w:nsid w:val="7C8840AE"/>
    <w:multiLevelType w:val="hybridMultilevel"/>
    <w:tmpl w:val="D1543C9C"/>
    <w:lvl w:ilvl="0" w:tplc="0C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855271209">
    <w:abstractNumId w:val="18"/>
  </w:num>
  <w:num w:numId="2" w16cid:durableId="117799420">
    <w:abstractNumId w:val="11"/>
  </w:num>
  <w:num w:numId="3" w16cid:durableId="1329869432">
    <w:abstractNumId w:val="5"/>
  </w:num>
  <w:num w:numId="4" w16cid:durableId="1188561075">
    <w:abstractNumId w:val="9"/>
  </w:num>
  <w:num w:numId="5" w16cid:durableId="394739351">
    <w:abstractNumId w:val="21"/>
  </w:num>
  <w:num w:numId="6" w16cid:durableId="1615868133">
    <w:abstractNumId w:val="7"/>
  </w:num>
  <w:num w:numId="7" w16cid:durableId="2140223080">
    <w:abstractNumId w:val="19"/>
  </w:num>
  <w:num w:numId="8" w16cid:durableId="110176172">
    <w:abstractNumId w:val="13"/>
  </w:num>
  <w:num w:numId="9" w16cid:durableId="1739479924">
    <w:abstractNumId w:val="17"/>
  </w:num>
  <w:num w:numId="10" w16cid:durableId="1595625164">
    <w:abstractNumId w:val="15"/>
  </w:num>
  <w:num w:numId="11" w16cid:durableId="2080667509">
    <w:abstractNumId w:val="14"/>
  </w:num>
  <w:num w:numId="12" w16cid:durableId="421268402">
    <w:abstractNumId w:val="8"/>
  </w:num>
  <w:num w:numId="13" w16cid:durableId="1390227055">
    <w:abstractNumId w:val="4"/>
  </w:num>
  <w:num w:numId="14" w16cid:durableId="879512027">
    <w:abstractNumId w:val="12"/>
  </w:num>
  <w:num w:numId="15" w16cid:durableId="1425688223">
    <w:abstractNumId w:val="2"/>
  </w:num>
  <w:num w:numId="16" w16cid:durableId="884752272">
    <w:abstractNumId w:val="1"/>
  </w:num>
  <w:num w:numId="17" w16cid:durableId="2099786808">
    <w:abstractNumId w:val="3"/>
  </w:num>
  <w:num w:numId="18" w16cid:durableId="1585724844">
    <w:abstractNumId w:val="16"/>
  </w:num>
  <w:num w:numId="19" w16cid:durableId="186214271">
    <w:abstractNumId w:val="10"/>
  </w:num>
  <w:num w:numId="20" w16cid:durableId="1130321267">
    <w:abstractNumId w:val="20"/>
  </w:num>
  <w:num w:numId="21" w16cid:durableId="544298581">
    <w:abstractNumId w:val="6"/>
  </w:num>
  <w:num w:numId="22" w16cid:durableId="1175732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341"/>
    <w:rsid w:val="00007790"/>
    <w:rsid w:val="00011CD8"/>
    <w:rsid w:val="0005622C"/>
    <w:rsid w:val="000628FC"/>
    <w:rsid w:val="000740C1"/>
    <w:rsid w:val="000806B5"/>
    <w:rsid w:val="00090534"/>
    <w:rsid w:val="000E25CD"/>
    <w:rsid w:val="000F20E9"/>
    <w:rsid w:val="000F723A"/>
    <w:rsid w:val="00101A7A"/>
    <w:rsid w:val="00102F65"/>
    <w:rsid w:val="00114D3A"/>
    <w:rsid w:val="00117D91"/>
    <w:rsid w:val="00134DC6"/>
    <w:rsid w:val="0015287E"/>
    <w:rsid w:val="0016438A"/>
    <w:rsid w:val="00171482"/>
    <w:rsid w:val="00181255"/>
    <w:rsid w:val="001A6C6C"/>
    <w:rsid w:val="001C14AF"/>
    <w:rsid w:val="001D65DF"/>
    <w:rsid w:val="001F299E"/>
    <w:rsid w:val="001F6892"/>
    <w:rsid w:val="002026EE"/>
    <w:rsid w:val="00234FC0"/>
    <w:rsid w:val="00236121"/>
    <w:rsid w:val="002753A6"/>
    <w:rsid w:val="0029452E"/>
    <w:rsid w:val="0029785D"/>
    <w:rsid w:val="002B0FD0"/>
    <w:rsid w:val="002B16C6"/>
    <w:rsid w:val="002B3DA6"/>
    <w:rsid w:val="002B6547"/>
    <w:rsid w:val="002C36B0"/>
    <w:rsid w:val="002C3A40"/>
    <w:rsid w:val="002E5061"/>
    <w:rsid w:val="00382C15"/>
    <w:rsid w:val="00390A40"/>
    <w:rsid w:val="003A5869"/>
    <w:rsid w:val="003A73F2"/>
    <w:rsid w:val="003C1D97"/>
    <w:rsid w:val="003E61AD"/>
    <w:rsid w:val="003F2BF9"/>
    <w:rsid w:val="003F7468"/>
    <w:rsid w:val="004204A9"/>
    <w:rsid w:val="004310E6"/>
    <w:rsid w:val="00437640"/>
    <w:rsid w:val="00445C9F"/>
    <w:rsid w:val="004463D2"/>
    <w:rsid w:val="00457E10"/>
    <w:rsid w:val="004659B9"/>
    <w:rsid w:val="004659EF"/>
    <w:rsid w:val="004A3E1F"/>
    <w:rsid w:val="004A5FE3"/>
    <w:rsid w:val="004D0027"/>
    <w:rsid w:val="004D4BCD"/>
    <w:rsid w:val="004E0A97"/>
    <w:rsid w:val="004F1AE8"/>
    <w:rsid w:val="004F4338"/>
    <w:rsid w:val="005230CC"/>
    <w:rsid w:val="005607C5"/>
    <w:rsid w:val="00560BEF"/>
    <w:rsid w:val="00562F03"/>
    <w:rsid w:val="00571895"/>
    <w:rsid w:val="00571BE6"/>
    <w:rsid w:val="005814E7"/>
    <w:rsid w:val="005A1552"/>
    <w:rsid w:val="005A6B1B"/>
    <w:rsid w:val="005D4D51"/>
    <w:rsid w:val="005D6C78"/>
    <w:rsid w:val="00620578"/>
    <w:rsid w:val="00642F58"/>
    <w:rsid w:val="006476AB"/>
    <w:rsid w:val="00650953"/>
    <w:rsid w:val="006741DC"/>
    <w:rsid w:val="00693B6F"/>
    <w:rsid w:val="006C45C8"/>
    <w:rsid w:val="006D3F47"/>
    <w:rsid w:val="006D580E"/>
    <w:rsid w:val="006F2834"/>
    <w:rsid w:val="00703BCD"/>
    <w:rsid w:val="0073009B"/>
    <w:rsid w:val="00731F5B"/>
    <w:rsid w:val="007467C3"/>
    <w:rsid w:val="007514D0"/>
    <w:rsid w:val="00774083"/>
    <w:rsid w:val="00774DFA"/>
    <w:rsid w:val="00782611"/>
    <w:rsid w:val="00782C0F"/>
    <w:rsid w:val="0078427C"/>
    <w:rsid w:val="007A53E5"/>
    <w:rsid w:val="007B5F4E"/>
    <w:rsid w:val="007C7630"/>
    <w:rsid w:val="007F61F6"/>
    <w:rsid w:val="007F65A0"/>
    <w:rsid w:val="007F6907"/>
    <w:rsid w:val="00800908"/>
    <w:rsid w:val="00810D7F"/>
    <w:rsid w:val="0081259F"/>
    <w:rsid w:val="008152A5"/>
    <w:rsid w:val="008158D2"/>
    <w:rsid w:val="008422FB"/>
    <w:rsid w:val="00845E2B"/>
    <w:rsid w:val="00871B6A"/>
    <w:rsid w:val="00875810"/>
    <w:rsid w:val="00876174"/>
    <w:rsid w:val="00887431"/>
    <w:rsid w:val="00894341"/>
    <w:rsid w:val="008A2A82"/>
    <w:rsid w:val="008C73BE"/>
    <w:rsid w:val="008C7FA8"/>
    <w:rsid w:val="008E44A5"/>
    <w:rsid w:val="008E5944"/>
    <w:rsid w:val="008E614B"/>
    <w:rsid w:val="009101F2"/>
    <w:rsid w:val="00911380"/>
    <w:rsid w:val="00941A3A"/>
    <w:rsid w:val="00960B6F"/>
    <w:rsid w:val="00970D0E"/>
    <w:rsid w:val="0097186B"/>
    <w:rsid w:val="009C2EFE"/>
    <w:rsid w:val="009C33B0"/>
    <w:rsid w:val="009C7E00"/>
    <w:rsid w:val="009D6FA3"/>
    <w:rsid w:val="009E68B6"/>
    <w:rsid w:val="009E7C99"/>
    <w:rsid w:val="00A13C5E"/>
    <w:rsid w:val="00A14951"/>
    <w:rsid w:val="00A15C1A"/>
    <w:rsid w:val="00A15C74"/>
    <w:rsid w:val="00A67131"/>
    <w:rsid w:val="00A714E8"/>
    <w:rsid w:val="00A85BA2"/>
    <w:rsid w:val="00A930D4"/>
    <w:rsid w:val="00A954E9"/>
    <w:rsid w:val="00A95D02"/>
    <w:rsid w:val="00AA19D8"/>
    <w:rsid w:val="00AA4D59"/>
    <w:rsid w:val="00AA5C2D"/>
    <w:rsid w:val="00AC3702"/>
    <w:rsid w:val="00AC46FD"/>
    <w:rsid w:val="00AF3925"/>
    <w:rsid w:val="00AF55AC"/>
    <w:rsid w:val="00AF63A4"/>
    <w:rsid w:val="00B05436"/>
    <w:rsid w:val="00B1053E"/>
    <w:rsid w:val="00B130DE"/>
    <w:rsid w:val="00B36B82"/>
    <w:rsid w:val="00B415A2"/>
    <w:rsid w:val="00B44D63"/>
    <w:rsid w:val="00B81742"/>
    <w:rsid w:val="00BA20E3"/>
    <w:rsid w:val="00BA5650"/>
    <w:rsid w:val="00BA6D4E"/>
    <w:rsid w:val="00BB3577"/>
    <w:rsid w:val="00BB65A5"/>
    <w:rsid w:val="00BC03CD"/>
    <w:rsid w:val="00BC566C"/>
    <w:rsid w:val="00BD00F0"/>
    <w:rsid w:val="00BD1A47"/>
    <w:rsid w:val="00BE2E38"/>
    <w:rsid w:val="00BE41D3"/>
    <w:rsid w:val="00BE48F0"/>
    <w:rsid w:val="00BF135B"/>
    <w:rsid w:val="00BF7DA4"/>
    <w:rsid w:val="00C01B53"/>
    <w:rsid w:val="00C20503"/>
    <w:rsid w:val="00C331AB"/>
    <w:rsid w:val="00C35770"/>
    <w:rsid w:val="00C3581F"/>
    <w:rsid w:val="00C41B0C"/>
    <w:rsid w:val="00C4239C"/>
    <w:rsid w:val="00C4345C"/>
    <w:rsid w:val="00C44FCC"/>
    <w:rsid w:val="00C46A7A"/>
    <w:rsid w:val="00C50D1D"/>
    <w:rsid w:val="00C7698E"/>
    <w:rsid w:val="00C81B13"/>
    <w:rsid w:val="00C85EDF"/>
    <w:rsid w:val="00C90795"/>
    <w:rsid w:val="00C94267"/>
    <w:rsid w:val="00CA5B4B"/>
    <w:rsid w:val="00CB3C0B"/>
    <w:rsid w:val="00CB5D47"/>
    <w:rsid w:val="00CC4955"/>
    <w:rsid w:val="00D05D8E"/>
    <w:rsid w:val="00D076A0"/>
    <w:rsid w:val="00D11745"/>
    <w:rsid w:val="00D12EFD"/>
    <w:rsid w:val="00D20550"/>
    <w:rsid w:val="00D26038"/>
    <w:rsid w:val="00D557FB"/>
    <w:rsid w:val="00D70AF0"/>
    <w:rsid w:val="00D7274A"/>
    <w:rsid w:val="00D9191B"/>
    <w:rsid w:val="00DB329C"/>
    <w:rsid w:val="00DD5653"/>
    <w:rsid w:val="00E05D85"/>
    <w:rsid w:val="00E26502"/>
    <w:rsid w:val="00E265BE"/>
    <w:rsid w:val="00E70E88"/>
    <w:rsid w:val="00E73830"/>
    <w:rsid w:val="00E813D8"/>
    <w:rsid w:val="00E839EF"/>
    <w:rsid w:val="00E84661"/>
    <w:rsid w:val="00EA59B3"/>
    <w:rsid w:val="00EB7016"/>
    <w:rsid w:val="00ED2435"/>
    <w:rsid w:val="00ED3C3F"/>
    <w:rsid w:val="00EF5266"/>
    <w:rsid w:val="00EF6384"/>
    <w:rsid w:val="00F001D1"/>
    <w:rsid w:val="00F260E7"/>
    <w:rsid w:val="00F358FE"/>
    <w:rsid w:val="00F3729C"/>
    <w:rsid w:val="00F55A7B"/>
    <w:rsid w:val="00F92370"/>
    <w:rsid w:val="00F93CE2"/>
    <w:rsid w:val="00FA4DB5"/>
    <w:rsid w:val="00FC2C45"/>
    <w:rsid w:val="00FC313D"/>
    <w:rsid w:val="00FC507E"/>
    <w:rsid w:val="00FC5E96"/>
    <w:rsid w:val="00FD064F"/>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F66869"/>
  <w15:chartTrackingRefBased/>
  <w15:docId w15:val="{8A0C08F6-E576-4840-A877-094C5A9C9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39"/>
        <w:lang w:val="en-US" w:eastAsia="en-US" w:bidi="km-K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482"/>
    <w:pPr>
      <w:spacing w:after="160" w:line="259" w:lineRule="auto"/>
    </w:pPr>
    <w:rPr>
      <w:rFonts w:ascii="Times New Roman" w:hAnsi="Times New Roman" w:cs="Khmer OS"/>
      <w:kern w:val="0"/>
      <w:sz w:val="22"/>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4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482"/>
    <w:rPr>
      <w:rFonts w:ascii="Times New Roman" w:hAnsi="Times New Roman" w:cs="Khmer OS"/>
      <w:kern w:val="0"/>
      <w:sz w:val="22"/>
      <w:szCs w:val="20"/>
      <w:lang w:val="en-US"/>
      <w14:ligatures w14:val="none"/>
    </w:rPr>
  </w:style>
  <w:style w:type="paragraph" w:styleId="Footer">
    <w:name w:val="footer"/>
    <w:basedOn w:val="Normal"/>
    <w:link w:val="FooterChar"/>
    <w:uiPriority w:val="99"/>
    <w:unhideWhenUsed/>
    <w:rsid w:val="001714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482"/>
    <w:rPr>
      <w:rFonts w:ascii="Times New Roman" w:hAnsi="Times New Roman" w:cs="Khmer OS"/>
      <w:kern w:val="0"/>
      <w:sz w:val="22"/>
      <w:szCs w:val="20"/>
      <w:lang w:val="en-US"/>
      <w14:ligatures w14:val="none"/>
    </w:rPr>
  </w:style>
  <w:style w:type="character" w:styleId="Hyperlink">
    <w:name w:val="Hyperlink"/>
    <w:basedOn w:val="DefaultParagraphFont"/>
    <w:uiPriority w:val="99"/>
    <w:unhideWhenUsed/>
    <w:rsid w:val="00171482"/>
    <w:rPr>
      <w:color w:val="0563C1" w:themeColor="hyperlink"/>
      <w:u w:val="single"/>
    </w:rPr>
  </w:style>
  <w:style w:type="table" w:styleId="PlainTable4">
    <w:name w:val="Plain Table 4"/>
    <w:basedOn w:val="TableNormal"/>
    <w:uiPriority w:val="44"/>
    <w:rsid w:val="00171482"/>
    <w:rPr>
      <w:rFonts w:ascii="Times New Roman" w:hAnsi="Times New Roman" w:cs="Khmer OS"/>
      <w:kern w:val="0"/>
      <w:sz w:val="22"/>
      <w:szCs w:val="2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171482"/>
    <w:pPr>
      <w:spacing w:before="100" w:beforeAutospacing="1" w:after="100" w:afterAutospacing="1" w:line="240" w:lineRule="auto"/>
    </w:pPr>
    <w:rPr>
      <w:rFonts w:eastAsia="Times New Roman" w:cs="Times New Roman"/>
      <w:sz w:val="24"/>
      <w:szCs w:val="24"/>
      <w:lang w:val="en-AU" w:eastAsia="en-AU"/>
    </w:rPr>
  </w:style>
  <w:style w:type="character" w:customStyle="1" w:styleId="eop">
    <w:name w:val="eop"/>
    <w:basedOn w:val="DefaultParagraphFont"/>
    <w:uiPriority w:val="1"/>
    <w:rsid w:val="00171482"/>
  </w:style>
  <w:style w:type="character" w:customStyle="1" w:styleId="normaltextrun">
    <w:name w:val="normaltextrun"/>
    <w:basedOn w:val="DefaultParagraphFont"/>
    <w:rsid w:val="00171482"/>
  </w:style>
  <w:style w:type="character" w:customStyle="1" w:styleId="superscript">
    <w:name w:val="superscript"/>
    <w:basedOn w:val="DefaultParagraphFont"/>
    <w:rsid w:val="00171482"/>
  </w:style>
  <w:style w:type="character" w:styleId="FollowedHyperlink">
    <w:name w:val="FollowedHyperlink"/>
    <w:basedOn w:val="DefaultParagraphFont"/>
    <w:uiPriority w:val="99"/>
    <w:semiHidden/>
    <w:unhideWhenUsed/>
    <w:rsid w:val="00FC5E96"/>
    <w:rPr>
      <w:color w:val="954F72" w:themeColor="followedHyperlink"/>
      <w:u w:val="single"/>
    </w:rPr>
  </w:style>
  <w:style w:type="paragraph" w:styleId="ListParagraph">
    <w:name w:val="List Paragraph"/>
    <w:basedOn w:val="Normal"/>
    <w:uiPriority w:val="34"/>
    <w:qFormat/>
    <w:rsid w:val="00BE48F0"/>
    <w:pPr>
      <w:ind w:left="720"/>
      <w:contextualSpacing/>
    </w:pPr>
  </w:style>
  <w:style w:type="paragraph" w:customStyle="1" w:styleId="Default">
    <w:name w:val="Default"/>
    <w:rsid w:val="00C44FCC"/>
    <w:pPr>
      <w:autoSpaceDE w:val="0"/>
      <w:autoSpaceDN w:val="0"/>
      <w:adjustRightInd w:val="0"/>
    </w:pPr>
    <w:rPr>
      <w:rFonts w:ascii="Arial" w:eastAsia="Times New Roman" w:hAnsi="Arial" w:cs="Arial"/>
      <w:color w:val="000000"/>
      <w:kern w:val="0"/>
      <w:szCs w:val="24"/>
      <w:lang w:val="ru-RU" w:eastAsia="ru-RU" w:bidi="ar-SA"/>
      <w14:ligatures w14:val="none"/>
    </w:rPr>
  </w:style>
  <w:style w:type="character" w:customStyle="1" w:styleId="UnresolvedMention1">
    <w:name w:val="Unresolved Mention1"/>
    <w:basedOn w:val="DefaultParagraphFont"/>
    <w:uiPriority w:val="99"/>
    <w:semiHidden/>
    <w:unhideWhenUsed/>
    <w:rsid w:val="0097186B"/>
    <w:rPr>
      <w:color w:val="605E5C"/>
      <w:shd w:val="clear" w:color="auto" w:fill="E1DFDD"/>
    </w:rPr>
  </w:style>
  <w:style w:type="character" w:styleId="CommentReference">
    <w:name w:val="annotation reference"/>
    <w:basedOn w:val="DefaultParagraphFont"/>
    <w:uiPriority w:val="99"/>
    <w:semiHidden/>
    <w:unhideWhenUsed/>
    <w:rsid w:val="00D05D8E"/>
    <w:rPr>
      <w:sz w:val="16"/>
      <w:szCs w:val="16"/>
    </w:rPr>
  </w:style>
  <w:style w:type="paragraph" w:styleId="CommentText">
    <w:name w:val="annotation text"/>
    <w:basedOn w:val="Normal"/>
    <w:link w:val="CommentTextChar"/>
    <w:uiPriority w:val="99"/>
    <w:unhideWhenUsed/>
    <w:rsid w:val="00D05D8E"/>
    <w:pPr>
      <w:spacing w:line="240" w:lineRule="auto"/>
    </w:pPr>
    <w:rPr>
      <w:sz w:val="20"/>
      <w:szCs w:val="32"/>
    </w:rPr>
  </w:style>
  <w:style w:type="character" w:customStyle="1" w:styleId="CommentTextChar">
    <w:name w:val="Comment Text Char"/>
    <w:basedOn w:val="DefaultParagraphFont"/>
    <w:link w:val="CommentText"/>
    <w:uiPriority w:val="99"/>
    <w:rsid w:val="00D05D8E"/>
    <w:rPr>
      <w:rFonts w:ascii="Times New Roman" w:hAnsi="Times New Roman" w:cs="Khmer OS"/>
      <w:kern w:val="0"/>
      <w:sz w:val="20"/>
      <w:szCs w:val="32"/>
      <w14:ligatures w14:val="none"/>
    </w:rPr>
  </w:style>
  <w:style w:type="paragraph" w:styleId="CommentSubject">
    <w:name w:val="annotation subject"/>
    <w:basedOn w:val="CommentText"/>
    <w:next w:val="CommentText"/>
    <w:link w:val="CommentSubjectChar"/>
    <w:uiPriority w:val="99"/>
    <w:semiHidden/>
    <w:unhideWhenUsed/>
    <w:rsid w:val="00D05D8E"/>
    <w:rPr>
      <w:b/>
      <w:bCs/>
    </w:rPr>
  </w:style>
  <w:style w:type="character" w:customStyle="1" w:styleId="CommentSubjectChar">
    <w:name w:val="Comment Subject Char"/>
    <w:basedOn w:val="CommentTextChar"/>
    <w:link w:val="CommentSubject"/>
    <w:uiPriority w:val="99"/>
    <w:semiHidden/>
    <w:rsid w:val="00D05D8E"/>
    <w:rPr>
      <w:rFonts w:ascii="Times New Roman" w:hAnsi="Times New Roman" w:cs="Khmer OS"/>
      <w:b/>
      <w:bCs/>
      <w:kern w:val="0"/>
      <w:sz w:val="20"/>
      <w:szCs w:val="32"/>
      <w14:ligatures w14:val="none"/>
    </w:rPr>
  </w:style>
  <w:style w:type="paragraph" w:styleId="BalloonText">
    <w:name w:val="Balloon Text"/>
    <w:basedOn w:val="Normal"/>
    <w:link w:val="BalloonTextChar"/>
    <w:uiPriority w:val="99"/>
    <w:semiHidden/>
    <w:unhideWhenUsed/>
    <w:rsid w:val="007F6907"/>
    <w:pPr>
      <w:spacing w:after="0" w:line="240" w:lineRule="auto"/>
    </w:pPr>
    <w:rPr>
      <w:rFonts w:ascii="Segoe UI" w:hAnsi="Segoe UI" w:cs="Segoe UI"/>
      <w:sz w:val="18"/>
      <w:szCs w:val="29"/>
    </w:rPr>
  </w:style>
  <w:style w:type="character" w:customStyle="1" w:styleId="BalloonTextChar">
    <w:name w:val="Balloon Text Char"/>
    <w:basedOn w:val="DefaultParagraphFont"/>
    <w:link w:val="BalloonText"/>
    <w:uiPriority w:val="99"/>
    <w:semiHidden/>
    <w:rsid w:val="007F6907"/>
    <w:rPr>
      <w:rFonts w:ascii="Segoe UI" w:hAnsi="Segoe UI" w:cs="Segoe UI"/>
      <w:kern w:val="0"/>
      <w:sz w:val="18"/>
      <w:szCs w:val="29"/>
      <w14:ligatures w14:val="none"/>
    </w:rPr>
  </w:style>
  <w:style w:type="paragraph" w:styleId="Revision">
    <w:name w:val="Revision"/>
    <w:hidden/>
    <w:uiPriority w:val="99"/>
    <w:semiHidden/>
    <w:rsid w:val="004659EF"/>
    <w:rPr>
      <w:rFonts w:ascii="Times New Roman" w:hAnsi="Times New Roman" w:cs="Khmer OS"/>
      <w:kern w:val="0"/>
      <w:sz w:val="22"/>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328156">
      <w:bodyDiv w:val="1"/>
      <w:marLeft w:val="0"/>
      <w:marRight w:val="0"/>
      <w:marTop w:val="0"/>
      <w:marBottom w:val="0"/>
      <w:divBdr>
        <w:top w:val="none" w:sz="0" w:space="0" w:color="auto"/>
        <w:left w:val="none" w:sz="0" w:space="0" w:color="auto"/>
        <w:bottom w:val="none" w:sz="0" w:space="0" w:color="auto"/>
        <w:right w:val="none" w:sz="0" w:space="0" w:color="auto"/>
      </w:divBdr>
    </w:div>
    <w:div w:id="499395925">
      <w:bodyDiv w:val="1"/>
      <w:marLeft w:val="0"/>
      <w:marRight w:val="0"/>
      <w:marTop w:val="0"/>
      <w:marBottom w:val="0"/>
      <w:divBdr>
        <w:top w:val="none" w:sz="0" w:space="0" w:color="auto"/>
        <w:left w:val="none" w:sz="0" w:space="0" w:color="auto"/>
        <w:bottom w:val="none" w:sz="0" w:space="0" w:color="auto"/>
        <w:right w:val="none" w:sz="0" w:space="0" w:color="auto"/>
      </w:divBdr>
    </w:div>
    <w:div w:id="1028484270">
      <w:bodyDiv w:val="1"/>
      <w:marLeft w:val="0"/>
      <w:marRight w:val="0"/>
      <w:marTop w:val="0"/>
      <w:marBottom w:val="0"/>
      <w:divBdr>
        <w:top w:val="none" w:sz="0" w:space="0" w:color="auto"/>
        <w:left w:val="none" w:sz="0" w:space="0" w:color="auto"/>
        <w:bottom w:val="none" w:sz="0" w:space="0" w:color="auto"/>
        <w:right w:val="none" w:sz="0" w:space="0" w:color="auto"/>
      </w:divBdr>
    </w:div>
    <w:div w:id="1546605177">
      <w:bodyDiv w:val="1"/>
      <w:marLeft w:val="0"/>
      <w:marRight w:val="0"/>
      <w:marTop w:val="0"/>
      <w:marBottom w:val="0"/>
      <w:divBdr>
        <w:top w:val="none" w:sz="0" w:space="0" w:color="auto"/>
        <w:left w:val="none" w:sz="0" w:space="0" w:color="auto"/>
        <w:bottom w:val="none" w:sz="0" w:space="0" w:color="auto"/>
        <w:right w:val="none" w:sz="0" w:space="0" w:color="auto"/>
      </w:divBdr>
    </w:div>
    <w:div w:id="1721245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capred.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mailto:info@capred.org" TargetMode="External"/><Relationship Id="rId1" Type="http://schemas.openxmlformats.org/officeDocument/2006/relationships/hyperlink" Target="mailto:info@capred.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CAPRED%20consultancy-2023-24\HR\JD%20templates\Info%20Magt%20Research%20and%20Coordination%20Consulta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1cf0357-492e-4211-a3f3-d10f4f9ae5d8">
      <Terms xmlns="http://schemas.microsoft.com/office/infopath/2007/PartnerControls"/>
    </lcf76f155ced4ddcb4097134ff3c332f>
    <TaxCatchAll xmlns="a9bc3ce5-04c1-48b3-b3d5-f5dcaacd52d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595CE5F57DB34592FAF6BD6641F4F8" ma:contentTypeVersion="12" ma:contentTypeDescription="Create a new document." ma:contentTypeScope="" ma:versionID="b0c51ab8a95742a5d6f38980cc4cfd71">
  <xsd:schema xmlns:xsd="http://www.w3.org/2001/XMLSchema" xmlns:xs="http://www.w3.org/2001/XMLSchema" xmlns:p="http://schemas.microsoft.com/office/2006/metadata/properties" xmlns:ns2="01cf0357-492e-4211-a3f3-d10f4f9ae5d8" xmlns:ns3="a9bc3ce5-04c1-48b3-b3d5-f5dcaacd52d7" targetNamespace="http://schemas.microsoft.com/office/2006/metadata/properties" ma:root="true" ma:fieldsID="95b502047eba33b4dfe0115bdd373839" ns2:_="" ns3:_="">
    <xsd:import namespace="01cf0357-492e-4211-a3f3-d10f4f9ae5d8"/>
    <xsd:import namespace="a9bc3ce5-04c1-48b3-b3d5-f5dcaacd52d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f0357-492e-4211-a3f3-d10f4f9ae5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ad189f-6960-4ef3-aefa-3de156d466f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bc3ce5-04c1-48b3-b3d5-f5dcaacd52d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d922f15-debf-4e79-80c4-5f6a1bd86d07}" ma:internalName="TaxCatchAll" ma:showField="CatchAllData" ma:web="a9bc3ce5-04c1-48b3-b3d5-f5dcaacd52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42CEB-17DD-48A9-B83F-39263807BEEE}">
  <ds:schemaRefs>
    <ds:schemaRef ds:uri="http://schemas.microsoft.com/office/2006/metadata/properties"/>
    <ds:schemaRef ds:uri="http://schemas.microsoft.com/office/infopath/2007/PartnerControls"/>
    <ds:schemaRef ds:uri="01cf0357-492e-4211-a3f3-d10f4f9ae5d8"/>
    <ds:schemaRef ds:uri="a9bc3ce5-04c1-48b3-b3d5-f5dcaacd52d7"/>
  </ds:schemaRefs>
</ds:datastoreItem>
</file>

<file path=customXml/itemProps2.xml><?xml version="1.0" encoding="utf-8"?>
<ds:datastoreItem xmlns:ds="http://schemas.openxmlformats.org/officeDocument/2006/customXml" ds:itemID="{BA2DF3C6-7CFD-4ABA-AA0A-6F76284278C2}">
  <ds:schemaRefs>
    <ds:schemaRef ds:uri="http://schemas.microsoft.com/sharepoint/v3/contenttype/forms"/>
  </ds:schemaRefs>
</ds:datastoreItem>
</file>

<file path=customXml/itemProps3.xml><?xml version="1.0" encoding="utf-8"?>
<ds:datastoreItem xmlns:ds="http://schemas.openxmlformats.org/officeDocument/2006/customXml" ds:itemID="{F8FD4F1E-98F1-48CF-87F1-487126925AAC}"/>
</file>

<file path=customXml/itemProps4.xml><?xml version="1.0" encoding="utf-8"?>
<ds:datastoreItem xmlns:ds="http://schemas.openxmlformats.org/officeDocument/2006/customXml" ds:itemID="{43BEEDF5-6772-4E00-9535-891954B43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 Magt Research and Coordination Consultant</Template>
  <TotalTime>2</TotalTime>
  <Pages>3</Pages>
  <Words>1138</Words>
  <Characters>7160</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Voeun Chea</cp:lastModifiedBy>
  <cp:revision>2</cp:revision>
  <cp:lastPrinted>2024-02-27T06:13:00Z</cp:lastPrinted>
  <dcterms:created xsi:type="dcterms:W3CDTF">2025-02-11T04:24:00Z</dcterms:created>
  <dcterms:modified xsi:type="dcterms:W3CDTF">2025-02-11T04:24:00Z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0x010100B6595CE5F57DB34592FAF6BD6641F4F8</vt:lpwstr>
  </property>
  <property fmtid="{D5CDD505-2E9C-101B-9397-08002B2CF9AE}" pid="3" name="MediaServiceImageTags">
    <vt:lpwstr/>
  </property>
  <property fmtid="{D5CDD505-2E9C-101B-9397-08002B2CF9AE}" pid="4" name="GrammarlyDocumentId">
    <vt:lpwstr>3a0b34493a8dbf845baa3065b1451630b3b02f444c995879af41d489f33732b2</vt:lpwstr>
  </property>
</Properties>
</file>