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7DFE6" w14:textId="77777777" w:rsidR="00966301" w:rsidRPr="007D4812" w:rsidRDefault="00966301" w:rsidP="00966301">
      <w:pPr>
        <w:jc w:val="center"/>
        <w:rPr>
          <w:rFonts w:cstheme="minorHAnsi"/>
          <w:b/>
          <w:bCs/>
          <w:sz w:val="28"/>
          <w:szCs w:val="28"/>
        </w:rPr>
      </w:pPr>
      <w:bookmarkStart w:id="0" w:name="_Hlk187914629"/>
      <w:r w:rsidRPr="007D4812">
        <w:rPr>
          <w:rFonts w:cstheme="minorHAnsi"/>
          <w:b/>
          <w:bCs/>
          <w:sz w:val="28"/>
          <w:szCs w:val="28"/>
        </w:rPr>
        <w:t>Terms of Reference</w:t>
      </w:r>
    </w:p>
    <w:p w14:paraId="3B0BC4E5" w14:textId="77777777" w:rsidR="00F54282" w:rsidRDefault="00F54282" w:rsidP="00966301">
      <w:pPr>
        <w:spacing w:after="0"/>
        <w:rPr>
          <w:rFonts w:cstheme="minorHAnsi"/>
          <w:b/>
          <w:bCs/>
          <w:szCs w:val="22"/>
        </w:rPr>
      </w:pPr>
    </w:p>
    <w:p w14:paraId="01EE8237" w14:textId="77777777" w:rsidR="001101C7" w:rsidRDefault="00966301" w:rsidP="00966301">
      <w:pPr>
        <w:spacing w:after="0"/>
        <w:rPr>
          <w:rFonts w:cstheme="minorHAnsi"/>
          <w:szCs w:val="22"/>
        </w:rPr>
      </w:pPr>
      <w:r w:rsidRPr="009017FC">
        <w:rPr>
          <w:rFonts w:cstheme="minorHAnsi"/>
          <w:b/>
          <w:bCs/>
          <w:szCs w:val="22"/>
        </w:rPr>
        <w:t>Position:</w:t>
      </w:r>
      <w:r w:rsidRPr="009017FC">
        <w:rPr>
          <w:rFonts w:cstheme="minorHAnsi"/>
          <w:szCs w:val="22"/>
        </w:rPr>
        <w:t xml:space="preserve"> </w:t>
      </w:r>
      <w:r w:rsidR="00676D58">
        <w:rPr>
          <w:rFonts w:cstheme="minorHAnsi"/>
          <w:szCs w:val="22"/>
        </w:rPr>
        <w:t>Investment Manager (Infrastructure)</w:t>
      </w:r>
    </w:p>
    <w:p w14:paraId="30C545DC" w14:textId="47E41AF5" w:rsidR="00966301" w:rsidRPr="009017FC" w:rsidRDefault="001101C7" w:rsidP="00966301">
      <w:pPr>
        <w:spacing w:after="0"/>
        <w:rPr>
          <w:rFonts w:cstheme="minorHAnsi"/>
          <w:szCs w:val="22"/>
        </w:rPr>
      </w:pPr>
      <w:r w:rsidRPr="001101C7">
        <w:rPr>
          <w:rFonts w:cstheme="minorHAnsi"/>
          <w:b/>
          <w:bCs/>
          <w:szCs w:val="22"/>
        </w:rPr>
        <w:t>Domain</w:t>
      </w:r>
      <w:r>
        <w:rPr>
          <w:rFonts w:cstheme="minorHAnsi"/>
          <w:szCs w:val="22"/>
        </w:rPr>
        <w:t xml:space="preserve">: Infrastructure </w:t>
      </w:r>
      <w:r w:rsidR="00327896">
        <w:rPr>
          <w:rFonts w:cstheme="minorHAnsi"/>
          <w:szCs w:val="22"/>
        </w:rPr>
        <w:t xml:space="preserve"> </w:t>
      </w:r>
    </w:p>
    <w:p w14:paraId="1B15D174" w14:textId="286EA1A3" w:rsidR="00966301" w:rsidRPr="009017FC" w:rsidRDefault="00966301" w:rsidP="00966301">
      <w:pPr>
        <w:spacing w:after="0"/>
        <w:rPr>
          <w:rFonts w:cstheme="minorHAnsi"/>
          <w:szCs w:val="22"/>
        </w:rPr>
      </w:pPr>
      <w:r w:rsidRPr="009017FC">
        <w:rPr>
          <w:rFonts w:cstheme="minorHAnsi"/>
          <w:b/>
          <w:bCs/>
          <w:szCs w:val="22"/>
        </w:rPr>
        <w:t>Reports to:</w:t>
      </w:r>
      <w:r w:rsidRPr="009017FC">
        <w:rPr>
          <w:rFonts w:cstheme="minorHAnsi"/>
          <w:szCs w:val="22"/>
        </w:rPr>
        <w:t xml:space="preserve"> </w:t>
      </w:r>
      <w:r w:rsidR="00F05702">
        <w:rPr>
          <w:rFonts w:cstheme="minorHAnsi"/>
          <w:szCs w:val="22"/>
        </w:rPr>
        <w:t xml:space="preserve">Infrastructure </w:t>
      </w:r>
      <w:r w:rsidR="00676D58">
        <w:rPr>
          <w:rFonts w:cstheme="minorHAnsi"/>
          <w:szCs w:val="22"/>
        </w:rPr>
        <w:t>Coordinator</w:t>
      </w:r>
    </w:p>
    <w:p w14:paraId="2F112263" w14:textId="6264DF19" w:rsidR="00966301" w:rsidRPr="009017FC" w:rsidRDefault="00966301" w:rsidP="00966301">
      <w:pPr>
        <w:spacing w:after="0"/>
        <w:rPr>
          <w:rFonts w:cstheme="minorHAnsi"/>
          <w:szCs w:val="22"/>
        </w:rPr>
      </w:pPr>
      <w:r w:rsidRPr="009017FC">
        <w:rPr>
          <w:rFonts w:cstheme="minorHAnsi"/>
          <w:b/>
          <w:bCs/>
          <w:szCs w:val="22"/>
        </w:rPr>
        <w:t xml:space="preserve">Location: </w:t>
      </w:r>
      <w:r w:rsidR="00B63B5C">
        <w:rPr>
          <w:rFonts w:cstheme="minorHAnsi"/>
          <w:szCs w:val="22"/>
        </w:rPr>
        <w:t>Phnom Penh</w:t>
      </w:r>
      <w:r w:rsidRPr="009017FC">
        <w:rPr>
          <w:rFonts w:cstheme="minorHAnsi"/>
          <w:szCs w:val="22"/>
        </w:rPr>
        <w:t xml:space="preserve">, with possible travels to </w:t>
      </w:r>
      <w:r w:rsidR="00C146C6">
        <w:rPr>
          <w:rFonts w:cstheme="minorHAnsi"/>
          <w:szCs w:val="22"/>
        </w:rPr>
        <w:t>provinces</w:t>
      </w:r>
    </w:p>
    <w:p w14:paraId="3F61023D" w14:textId="5EF1D71B" w:rsidR="00966301" w:rsidRDefault="00966301" w:rsidP="00966301">
      <w:pPr>
        <w:spacing w:after="0"/>
        <w:rPr>
          <w:rFonts w:cstheme="minorHAnsi"/>
          <w:szCs w:val="22"/>
        </w:rPr>
      </w:pPr>
      <w:r w:rsidRPr="009017FC">
        <w:rPr>
          <w:rFonts w:cstheme="minorHAnsi"/>
          <w:b/>
          <w:bCs/>
          <w:szCs w:val="22"/>
        </w:rPr>
        <w:t>Period of Assignment:</w:t>
      </w:r>
      <w:r w:rsidRPr="009017FC">
        <w:rPr>
          <w:rFonts w:cstheme="minorHAnsi"/>
          <w:szCs w:val="22"/>
        </w:rPr>
        <w:t xml:space="preserve"> </w:t>
      </w:r>
      <w:r w:rsidR="00766440">
        <w:rPr>
          <w:rFonts w:cstheme="minorHAnsi"/>
          <w:szCs w:val="22"/>
        </w:rPr>
        <w:t>February</w:t>
      </w:r>
      <w:r w:rsidR="004E0413">
        <w:rPr>
          <w:rFonts w:cstheme="minorHAnsi"/>
          <w:szCs w:val="22"/>
        </w:rPr>
        <w:t xml:space="preserve"> </w:t>
      </w:r>
      <w:r w:rsidR="00265577">
        <w:rPr>
          <w:rFonts w:cstheme="minorHAnsi"/>
          <w:szCs w:val="22"/>
        </w:rPr>
        <w:t>202</w:t>
      </w:r>
      <w:r w:rsidR="005A7DB0">
        <w:rPr>
          <w:rFonts w:cstheme="minorHAnsi"/>
          <w:szCs w:val="22"/>
        </w:rPr>
        <w:t>5</w:t>
      </w:r>
      <w:r w:rsidR="00265577">
        <w:rPr>
          <w:rFonts w:cstheme="minorHAnsi"/>
          <w:szCs w:val="22"/>
        </w:rPr>
        <w:t xml:space="preserve"> to </w:t>
      </w:r>
      <w:r w:rsidR="003A6FE5">
        <w:rPr>
          <w:rFonts w:cstheme="minorHAnsi"/>
          <w:szCs w:val="22"/>
        </w:rPr>
        <w:t>February</w:t>
      </w:r>
      <w:r w:rsidR="004E0413">
        <w:rPr>
          <w:rFonts w:cstheme="minorHAnsi"/>
          <w:szCs w:val="22"/>
        </w:rPr>
        <w:t xml:space="preserve"> </w:t>
      </w:r>
      <w:r w:rsidR="00642484">
        <w:rPr>
          <w:rFonts w:cstheme="minorHAnsi"/>
          <w:szCs w:val="22"/>
        </w:rPr>
        <w:t>202</w:t>
      </w:r>
      <w:r w:rsidR="00833260">
        <w:rPr>
          <w:rFonts w:cstheme="minorHAnsi"/>
          <w:szCs w:val="22"/>
        </w:rPr>
        <w:t xml:space="preserve">6 </w:t>
      </w:r>
      <w:r w:rsidR="00AA6573">
        <w:rPr>
          <w:rFonts w:cstheme="minorHAnsi"/>
          <w:szCs w:val="22"/>
        </w:rPr>
        <w:t>(with possibility of extension)</w:t>
      </w:r>
    </w:p>
    <w:p w14:paraId="5696D878" w14:textId="35E9F150" w:rsidR="00AA6573" w:rsidRPr="009017FC" w:rsidRDefault="00AA6573" w:rsidP="00966301">
      <w:pPr>
        <w:spacing w:after="0"/>
        <w:rPr>
          <w:rFonts w:cstheme="minorHAnsi"/>
          <w:szCs w:val="22"/>
        </w:rPr>
      </w:pPr>
      <w:r w:rsidRPr="00AA6573">
        <w:rPr>
          <w:rFonts w:cstheme="minorHAnsi"/>
          <w:b/>
          <w:bCs/>
          <w:szCs w:val="22"/>
        </w:rPr>
        <w:t>Duration</w:t>
      </w:r>
      <w:r>
        <w:rPr>
          <w:rFonts w:cstheme="minorHAnsi"/>
          <w:szCs w:val="22"/>
        </w:rPr>
        <w:t xml:space="preserve">: 6-month contract with possible 6-month extension based on performance. </w:t>
      </w:r>
      <w:r w:rsidR="004E7CBF">
        <w:rPr>
          <w:rFonts w:cstheme="minorHAnsi"/>
          <w:szCs w:val="22"/>
        </w:rPr>
        <w:t xml:space="preserve">Eligible for full-time contract upon successful completion. </w:t>
      </w:r>
    </w:p>
    <w:p w14:paraId="5E8D3B40" w14:textId="6C2CF557" w:rsidR="009263CB" w:rsidRDefault="00966301" w:rsidP="00966301">
      <w:pPr>
        <w:spacing w:after="0"/>
        <w:rPr>
          <w:rFonts w:cstheme="minorHAnsi"/>
          <w:szCs w:val="22"/>
        </w:rPr>
      </w:pPr>
      <w:r w:rsidRPr="009017FC">
        <w:rPr>
          <w:rFonts w:cstheme="minorHAnsi"/>
          <w:b/>
          <w:bCs/>
          <w:szCs w:val="22"/>
        </w:rPr>
        <w:t>Employment type:</w:t>
      </w:r>
      <w:r w:rsidRPr="009017FC">
        <w:rPr>
          <w:rFonts w:cstheme="minorHAnsi"/>
          <w:szCs w:val="22"/>
        </w:rPr>
        <w:t xml:space="preserve"> </w:t>
      </w:r>
      <w:r w:rsidR="004E7CBF">
        <w:rPr>
          <w:rFonts w:cstheme="minorHAnsi"/>
          <w:szCs w:val="22"/>
        </w:rPr>
        <w:t xml:space="preserve">Full time consultant </w:t>
      </w:r>
    </w:p>
    <w:p w14:paraId="606B4004" w14:textId="2F0766E9" w:rsidR="00B02127" w:rsidRDefault="00966301" w:rsidP="00966301">
      <w:pPr>
        <w:spacing w:after="0"/>
        <w:rPr>
          <w:rFonts w:cstheme="minorHAnsi"/>
          <w:szCs w:val="22"/>
        </w:rPr>
      </w:pPr>
      <w:r w:rsidRPr="00B42C9E">
        <w:rPr>
          <w:rFonts w:cstheme="minorHAnsi"/>
          <w:b/>
          <w:bCs/>
          <w:szCs w:val="22"/>
        </w:rPr>
        <w:t>Contractual arrangement:</w:t>
      </w:r>
      <w:r w:rsidRPr="00B42C9E">
        <w:rPr>
          <w:rFonts w:cstheme="minorHAnsi"/>
          <w:szCs w:val="22"/>
        </w:rPr>
        <w:t xml:space="preserve"> </w:t>
      </w:r>
      <w:r w:rsidR="00B02127" w:rsidRPr="00B42C9E">
        <w:rPr>
          <w:rFonts w:cstheme="minorHAnsi"/>
          <w:szCs w:val="22"/>
        </w:rPr>
        <w:t xml:space="preserve">Eligible </w:t>
      </w:r>
      <w:r w:rsidR="00601DBF">
        <w:rPr>
          <w:rFonts w:cstheme="minorHAnsi"/>
          <w:szCs w:val="22"/>
        </w:rPr>
        <w:t xml:space="preserve">for Cambodian residents/citizens only </w:t>
      </w:r>
    </w:p>
    <w:p w14:paraId="31F6106A" w14:textId="77777777" w:rsidR="00325586" w:rsidRDefault="00325586" w:rsidP="00966301">
      <w:pPr>
        <w:rPr>
          <w:rFonts w:cstheme="minorHAnsi"/>
          <w:b/>
          <w:bCs/>
          <w:color w:val="2E74B5" w:themeColor="accent5" w:themeShade="BF"/>
          <w:szCs w:val="22"/>
        </w:rPr>
      </w:pPr>
    </w:p>
    <w:p w14:paraId="3CCA399C" w14:textId="6BA19C4C" w:rsidR="00966301" w:rsidRPr="00726B0D" w:rsidRDefault="00966301" w:rsidP="00966301">
      <w:pPr>
        <w:rPr>
          <w:rFonts w:cstheme="minorHAnsi"/>
          <w:b/>
          <w:bCs/>
          <w:color w:val="2E74B5" w:themeColor="accent5" w:themeShade="BF"/>
          <w:szCs w:val="22"/>
        </w:rPr>
      </w:pPr>
      <w:r w:rsidRPr="00726B0D">
        <w:rPr>
          <w:rFonts w:cstheme="minorHAnsi"/>
          <w:b/>
          <w:bCs/>
          <w:color w:val="2E74B5" w:themeColor="accent5" w:themeShade="BF"/>
          <w:szCs w:val="22"/>
        </w:rPr>
        <w:t xml:space="preserve">Program Background </w:t>
      </w:r>
    </w:p>
    <w:p w14:paraId="5E949E74" w14:textId="5558D547" w:rsidR="000A3397" w:rsidRDefault="000A3397" w:rsidP="000A3397">
      <w:pPr>
        <w:spacing w:after="0"/>
        <w:jc w:val="both"/>
        <w:rPr>
          <w:rFonts w:cstheme="minorHAnsi"/>
          <w:szCs w:val="22"/>
        </w:rPr>
      </w:pPr>
      <w:r w:rsidRPr="000A3397">
        <w:rPr>
          <w:rFonts w:cstheme="minorHAnsi"/>
          <w:szCs w:val="22"/>
        </w:rPr>
        <w:t>The Cambodia-Australia Partnership for Resilient Economic Development (CAPRED) is Australia’s flagship bilateral economic development program in Cambodia. It will focus on economic recovery and resilience over the next four years, with a possible three-year extension.</w:t>
      </w:r>
    </w:p>
    <w:p w14:paraId="0013162F" w14:textId="77777777" w:rsidR="000A3397" w:rsidRPr="000A3397" w:rsidRDefault="000A3397" w:rsidP="000A3397">
      <w:pPr>
        <w:spacing w:after="0"/>
        <w:jc w:val="both"/>
        <w:rPr>
          <w:rFonts w:cstheme="minorHAnsi"/>
          <w:szCs w:val="22"/>
        </w:rPr>
      </w:pPr>
    </w:p>
    <w:p w14:paraId="6F3DC495" w14:textId="77777777" w:rsidR="000A3397" w:rsidRDefault="000A3397" w:rsidP="000A3397">
      <w:pPr>
        <w:spacing w:after="0"/>
        <w:jc w:val="both"/>
        <w:rPr>
          <w:rFonts w:cstheme="minorHAnsi"/>
          <w:szCs w:val="22"/>
        </w:rPr>
      </w:pPr>
      <w:r w:rsidRPr="000A3397">
        <w:rPr>
          <w:rFonts w:cstheme="minorHAnsi"/>
          <w:szCs w:val="22"/>
        </w:rPr>
        <w:t>The Facility supports Cambodia in implementing necessary economic interventions and reforms to maintain the country’s economic transition. These efforts aim to encourage more productive and inclusive public and private investment, promoting a resilient, inclusive, and sustainable economy (RISE).</w:t>
      </w:r>
    </w:p>
    <w:p w14:paraId="515F73AC" w14:textId="7746B940" w:rsidR="000A3397" w:rsidRPr="000A3397" w:rsidRDefault="000A3397" w:rsidP="000A3397">
      <w:pPr>
        <w:spacing w:after="0"/>
        <w:jc w:val="both"/>
        <w:rPr>
          <w:rFonts w:cstheme="minorHAnsi"/>
          <w:szCs w:val="22"/>
        </w:rPr>
      </w:pPr>
      <w:r w:rsidRPr="000A3397">
        <w:rPr>
          <w:rFonts w:cstheme="minorHAnsi"/>
          <w:szCs w:val="22"/>
        </w:rPr>
        <w:br/>
        <w:t>CAPRED interventions fall under three technical components including: Agriculture and Agro-processing; Trade, Investment and Enterprise Development and Infrastructure Development; and three Cross-Cutting components comprising: Gender Equality, Disability and Social Inclusion (GEDSI), Climate Resilient initiatives, and policy support. GEDSI is at the heart of all that CAPRED does. </w:t>
      </w:r>
    </w:p>
    <w:p w14:paraId="1B97E527" w14:textId="77777777" w:rsidR="000A3397" w:rsidRDefault="000A3397" w:rsidP="00CE0648">
      <w:pPr>
        <w:jc w:val="both"/>
        <w:rPr>
          <w:rFonts w:cstheme="minorHAnsi"/>
          <w:szCs w:val="22"/>
        </w:rPr>
      </w:pPr>
    </w:p>
    <w:p w14:paraId="684F1565" w14:textId="18A2DC08" w:rsidR="00966301" w:rsidRPr="00726B0D" w:rsidRDefault="00966301" w:rsidP="00966301">
      <w:pPr>
        <w:rPr>
          <w:rFonts w:cstheme="minorHAnsi"/>
          <w:b/>
          <w:bCs/>
          <w:color w:val="2E74B5" w:themeColor="accent5" w:themeShade="BF"/>
          <w:szCs w:val="22"/>
        </w:rPr>
      </w:pPr>
      <w:r w:rsidRPr="00726B0D">
        <w:rPr>
          <w:rFonts w:cstheme="minorHAnsi"/>
          <w:b/>
          <w:bCs/>
          <w:color w:val="2E74B5" w:themeColor="accent5" w:themeShade="BF"/>
          <w:szCs w:val="22"/>
        </w:rPr>
        <w:t>P</w:t>
      </w:r>
      <w:r w:rsidR="0059207F" w:rsidRPr="00726B0D">
        <w:rPr>
          <w:rFonts w:cstheme="minorHAnsi"/>
          <w:b/>
          <w:bCs/>
          <w:color w:val="2E74B5" w:themeColor="accent5" w:themeShade="BF"/>
          <w:szCs w:val="22"/>
        </w:rPr>
        <w:t>osition Summary</w:t>
      </w:r>
    </w:p>
    <w:p w14:paraId="144991A3" w14:textId="5F34AFB3" w:rsidR="004A7BC4" w:rsidRPr="004A7BC4" w:rsidRDefault="004A7BC4" w:rsidP="004A7BC4">
      <w:pPr>
        <w:jc w:val="both"/>
        <w:rPr>
          <w:rFonts w:cstheme="minorHAnsi"/>
          <w:szCs w:val="22"/>
        </w:rPr>
      </w:pPr>
      <w:r w:rsidRPr="004A7BC4">
        <w:rPr>
          <w:rFonts w:cstheme="minorHAnsi"/>
          <w:szCs w:val="22"/>
        </w:rPr>
        <w:t xml:space="preserve">This entrepreneurial role requires a </w:t>
      </w:r>
      <w:r w:rsidRPr="004A7BC4">
        <w:rPr>
          <w:rFonts w:cstheme="minorHAnsi"/>
          <w:b/>
          <w:bCs/>
          <w:szCs w:val="22"/>
        </w:rPr>
        <w:t>curious, analytical, and creative mindset</w:t>
      </w:r>
      <w:r w:rsidRPr="004A7BC4">
        <w:rPr>
          <w:rFonts w:cstheme="minorHAnsi"/>
          <w:szCs w:val="22"/>
        </w:rPr>
        <w:t>, combined with the ability to establish and sustain partnerships with public and private organisations. Key responsibilities include analysing the incentives of potential partners by leveraging qualitative and quantitative socio-economic data, and interpreting incomplete information, as well as navigating ambiguous or chaotic inputs. The role also emphasises promoting practical solutions or innovations that align with partners’ incentives, alongside negotiating and managing these partnerships.</w:t>
      </w:r>
    </w:p>
    <w:p w14:paraId="6564DC00" w14:textId="77777777" w:rsidR="004A7BC4" w:rsidRPr="004A7BC4" w:rsidRDefault="004A7BC4" w:rsidP="004A7BC4">
      <w:pPr>
        <w:jc w:val="both"/>
        <w:rPr>
          <w:rFonts w:cstheme="minorHAnsi"/>
          <w:szCs w:val="22"/>
        </w:rPr>
      </w:pPr>
      <w:r w:rsidRPr="004A7BC4">
        <w:rPr>
          <w:rFonts w:cstheme="minorHAnsi"/>
          <w:szCs w:val="22"/>
        </w:rPr>
        <w:t>We encourage applications from talented fresh graduates, as well as individuals with corporate or start-up experience, as we prioritise initiative, innovative thinking, and a growth mindset over sector-specific expertise.</w:t>
      </w:r>
    </w:p>
    <w:p w14:paraId="6958E3C5" w14:textId="7B02F318" w:rsidR="004A7BC4" w:rsidRDefault="004A7BC4" w:rsidP="004A7BC4">
      <w:pPr>
        <w:jc w:val="both"/>
        <w:rPr>
          <w:rFonts w:cstheme="minorHAnsi"/>
          <w:szCs w:val="22"/>
        </w:rPr>
      </w:pPr>
      <w:r w:rsidRPr="004A7BC4">
        <w:rPr>
          <w:rFonts w:cstheme="minorHAnsi"/>
          <w:szCs w:val="22"/>
        </w:rPr>
        <w:t xml:space="preserve">The ideal candidate is capable of </w:t>
      </w:r>
      <w:r w:rsidR="00827F08">
        <w:rPr>
          <w:rFonts w:cstheme="minorHAnsi"/>
          <w:szCs w:val="22"/>
        </w:rPr>
        <w:t xml:space="preserve">navigating more </w:t>
      </w:r>
      <w:r w:rsidRPr="004A7BC4">
        <w:rPr>
          <w:rFonts w:cstheme="minorHAnsi"/>
          <w:szCs w:val="22"/>
        </w:rPr>
        <w:t>independently</w:t>
      </w:r>
      <w:r w:rsidR="00827F08">
        <w:rPr>
          <w:rFonts w:cstheme="minorHAnsi"/>
          <w:szCs w:val="22"/>
        </w:rPr>
        <w:t xml:space="preserve"> in the complex adaptive system</w:t>
      </w:r>
      <w:r w:rsidR="00A726B8">
        <w:rPr>
          <w:rFonts w:cstheme="minorHAnsi"/>
          <w:szCs w:val="22"/>
        </w:rPr>
        <w:t xml:space="preserve"> or uncertain situation</w:t>
      </w:r>
      <w:r w:rsidRPr="004A7BC4">
        <w:rPr>
          <w:rFonts w:cstheme="minorHAnsi"/>
          <w:szCs w:val="22"/>
        </w:rPr>
        <w:t xml:space="preserve"> while thriving inter-dependently within a collaborative team environment.</w:t>
      </w:r>
    </w:p>
    <w:p w14:paraId="2F923BA6" w14:textId="3925EEA7" w:rsidR="00646410" w:rsidRDefault="00B46905" w:rsidP="00CE0648">
      <w:pPr>
        <w:jc w:val="both"/>
        <w:rPr>
          <w:rFonts w:cstheme="minorHAnsi"/>
          <w:szCs w:val="22"/>
        </w:rPr>
      </w:pPr>
      <w:r w:rsidRPr="00B46905">
        <w:rPr>
          <w:rFonts w:cstheme="minorHAnsi"/>
          <w:szCs w:val="22"/>
        </w:rPr>
        <w:t xml:space="preserve">The ideal candidate excels at navigating </w:t>
      </w:r>
      <w:r w:rsidR="00C212AD">
        <w:rPr>
          <w:rFonts w:cstheme="minorHAnsi"/>
          <w:szCs w:val="22"/>
        </w:rPr>
        <w:t>in</w:t>
      </w:r>
      <w:r w:rsidRPr="00B46905">
        <w:rPr>
          <w:rFonts w:cstheme="minorHAnsi"/>
          <w:szCs w:val="22"/>
        </w:rPr>
        <w:t xml:space="preserve"> uncertain situations independently, while also thriving in a collaborative, team-oriented environment</w:t>
      </w:r>
      <w:r w:rsidR="00D766D3">
        <w:rPr>
          <w:rFonts w:cstheme="minorHAnsi"/>
          <w:szCs w:val="22"/>
        </w:rPr>
        <w:t xml:space="preserve">. </w:t>
      </w:r>
    </w:p>
    <w:p w14:paraId="487BBE77" w14:textId="263FC126" w:rsidR="00A33A76" w:rsidRPr="00561055" w:rsidRDefault="00221029" w:rsidP="00A33A76">
      <w:pPr>
        <w:rPr>
          <w:rFonts w:cstheme="minorHAnsi"/>
          <w:b/>
          <w:bCs/>
          <w:color w:val="2E74B5" w:themeColor="accent5" w:themeShade="BF"/>
          <w:szCs w:val="22"/>
        </w:rPr>
      </w:pPr>
      <w:r w:rsidRPr="00726B0D">
        <w:rPr>
          <w:rFonts w:cstheme="minorHAnsi"/>
          <w:b/>
          <w:bCs/>
          <w:color w:val="2E74B5" w:themeColor="accent5" w:themeShade="BF"/>
          <w:szCs w:val="22"/>
        </w:rPr>
        <w:lastRenderedPageBreak/>
        <w:t>Roles and Responsibilities</w:t>
      </w:r>
    </w:p>
    <w:p w14:paraId="3E3A2769" w14:textId="460297A6" w:rsidR="00A33A76" w:rsidRPr="00A33A76" w:rsidRDefault="00015C03" w:rsidP="00015C03">
      <w:pPr>
        <w:pStyle w:val="ListParagraph"/>
        <w:numPr>
          <w:ilvl w:val="0"/>
          <w:numId w:val="24"/>
        </w:numPr>
        <w:jc w:val="both"/>
        <w:rPr>
          <w:rFonts w:cstheme="minorHAnsi"/>
          <w:szCs w:val="22"/>
        </w:rPr>
      </w:pPr>
      <w:r>
        <w:rPr>
          <w:rFonts w:cstheme="minorHAnsi"/>
          <w:szCs w:val="22"/>
        </w:rPr>
        <w:t>C</w:t>
      </w:r>
      <w:r w:rsidR="00E26BCD">
        <w:rPr>
          <w:rFonts w:cstheme="minorHAnsi"/>
          <w:szCs w:val="22"/>
        </w:rPr>
        <w:t>ollect and analys</w:t>
      </w:r>
      <w:r w:rsidR="009D3F96">
        <w:rPr>
          <w:rFonts w:cstheme="minorHAnsi"/>
          <w:szCs w:val="22"/>
        </w:rPr>
        <w:t>e</w:t>
      </w:r>
      <w:r w:rsidR="00E26BCD">
        <w:rPr>
          <w:rFonts w:cstheme="minorHAnsi"/>
          <w:szCs w:val="22"/>
        </w:rPr>
        <w:t xml:space="preserve"> </w:t>
      </w:r>
      <w:r w:rsidR="00E26BCD" w:rsidRPr="00A33A76">
        <w:rPr>
          <w:rFonts w:cstheme="minorHAnsi"/>
          <w:szCs w:val="22"/>
        </w:rPr>
        <w:t>qualitative and quantitative socio-economic data</w:t>
      </w:r>
      <w:r>
        <w:rPr>
          <w:rFonts w:cstheme="minorHAnsi"/>
          <w:szCs w:val="22"/>
        </w:rPr>
        <w:t xml:space="preserve"> to identify opportunities for resilient and inclusive infrastructure projects. </w:t>
      </w:r>
    </w:p>
    <w:p w14:paraId="5806B0CC" w14:textId="304F0C94" w:rsidR="00A33A76" w:rsidRPr="00A33A76" w:rsidRDefault="00A33A76" w:rsidP="00015C03">
      <w:pPr>
        <w:pStyle w:val="ListParagraph"/>
        <w:numPr>
          <w:ilvl w:val="0"/>
          <w:numId w:val="24"/>
        </w:numPr>
        <w:jc w:val="both"/>
        <w:rPr>
          <w:rFonts w:cstheme="minorHAnsi"/>
          <w:szCs w:val="22"/>
        </w:rPr>
      </w:pPr>
      <w:r w:rsidRPr="00A33A76">
        <w:rPr>
          <w:rFonts w:cstheme="minorHAnsi"/>
          <w:szCs w:val="22"/>
        </w:rPr>
        <w:t>Conduct stakeholders’ incentive analysis using economic perspectives to understand motivations and barriers.</w:t>
      </w:r>
    </w:p>
    <w:p w14:paraId="797718B6" w14:textId="703E5A0D" w:rsidR="005560E8" w:rsidRDefault="005560E8" w:rsidP="00015C03">
      <w:pPr>
        <w:pStyle w:val="ListParagraph"/>
        <w:numPr>
          <w:ilvl w:val="0"/>
          <w:numId w:val="24"/>
        </w:numPr>
        <w:jc w:val="both"/>
        <w:rPr>
          <w:rFonts w:cstheme="minorHAnsi"/>
          <w:szCs w:val="22"/>
        </w:rPr>
      </w:pPr>
      <w:r>
        <w:rPr>
          <w:rFonts w:cstheme="minorHAnsi"/>
          <w:szCs w:val="22"/>
        </w:rPr>
        <w:t xml:space="preserve">Apply analytical and creative </w:t>
      </w:r>
      <w:r w:rsidR="000C5E18">
        <w:rPr>
          <w:rFonts w:cstheme="minorHAnsi"/>
          <w:szCs w:val="22"/>
        </w:rPr>
        <w:t xml:space="preserve">problem-solving skills to make sense of the incomplete </w:t>
      </w:r>
      <w:r w:rsidR="00780DC5">
        <w:rPr>
          <w:rFonts w:cstheme="minorHAnsi"/>
          <w:szCs w:val="22"/>
        </w:rPr>
        <w:t>and/or ambiguous information</w:t>
      </w:r>
    </w:p>
    <w:p w14:paraId="6C6434B9" w14:textId="4A77AB26" w:rsidR="00A33A76" w:rsidRPr="00A33A76" w:rsidRDefault="00A33A76" w:rsidP="00015C03">
      <w:pPr>
        <w:pStyle w:val="ListParagraph"/>
        <w:numPr>
          <w:ilvl w:val="0"/>
          <w:numId w:val="24"/>
        </w:numPr>
        <w:jc w:val="both"/>
        <w:rPr>
          <w:rFonts w:cstheme="minorHAnsi"/>
          <w:szCs w:val="22"/>
        </w:rPr>
      </w:pPr>
      <w:r w:rsidRPr="00A33A76">
        <w:rPr>
          <w:rFonts w:cstheme="minorHAnsi"/>
          <w:szCs w:val="22"/>
        </w:rPr>
        <w:t>Maintain the ability to "zoom in" for detailed analysis and "zoom out" for a broader strategic perspective.</w:t>
      </w:r>
    </w:p>
    <w:p w14:paraId="62553A95" w14:textId="7E4B2135" w:rsidR="00A33A76" w:rsidRPr="008063EC" w:rsidRDefault="008063EC" w:rsidP="00015C03">
      <w:pPr>
        <w:pStyle w:val="ListParagraph"/>
        <w:numPr>
          <w:ilvl w:val="0"/>
          <w:numId w:val="24"/>
        </w:numPr>
        <w:jc w:val="both"/>
        <w:rPr>
          <w:rFonts w:cstheme="minorHAnsi"/>
          <w:szCs w:val="22"/>
        </w:rPr>
      </w:pPr>
      <w:r>
        <w:rPr>
          <w:rFonts w:cstheme="minorHAnsi"/>
          <w:szCs w:val="22"/>
        </w:rPr>
        <w:t>Promote</w:t>
      </w:r>
      <w:r w:rsidR="00A33A76" w:rsidRPr="00A33A76">
        <w:rPr>
          <w:rFonts w:cstheme="minorHAnsi"/>
          <w:szCs w:val="22"/>
        </w:rPr>
        <w:t xml:space="preserve"> innovative, practical solutions that align with stakeholder incentives.</w:t>
      </w:r>
    </w:p>
    <w:p w14:paraId="7AB55F5C" w14:textId="15B22FE9" w:rsidR="00A33A76" w:rsidRPr="00A33A76" w:rsidRDefault="00A33A76" w:rsidP="00015C03">
      <w:pPr>
        <w:pStyle w:val="ListParagraph"/>
        <w:numPr>
          <w:ilvl w:val="0"/>
          <w:numId w:val="24"/>
        </w:numPr>
        <w:jc w:val="both"/>
        <w:rPr>
          <w:rFonts w:cstheme="minorHAnsi"/>
          <w:szCs w:val="22"/>
        </w:rPr>
      </w:pPr>
      <w:r w:rsidRPr="00A33A76">
        <w:rPr>
          <w:rFonts w:cstheme="minorHAnsi"/>
          <w:szCs w:val="22"/>
        </w:rPr>
        <w:t>Establish and maintain strong relationships with public, private, and development partners.</w:t>
      </w:r>
    </w:p>
    <w:p w14:paraId="1B184895" w14:textId="4C183AB0" w:rsidR="00A33A76" w:rsidRPr="00A33A76" w:rsidRDefault="00A33A76" w:rsidP="00015C03">
      <w:pPr>
        <w:pStyle w:val="ListParagraph"/>
        <w:numPr>
          <w:ilvl w:val="0"/>
          <w:numId w:val="24"/>
        </w:numPr>
        <w:jc w:val="both"/>
        <w:rPr>
          <w:rFonts w:cstheme="minorHAnsi"/>
          <w:szCs w:val="22"/>
        </w:rPr>
      </w:pPr>
      <w:r w:rsidRPr="00A33A76">
        <w:rPr>
          <w:rFonts w:cstheme="minorHAnsi"/>
          <w:szCs w:val="22"/>
        </w:rPr>
        <w:t>Negotiate, formalise, and manage partnerships to ensure the effective delivery of infrastructure projects.</w:t>
      </w:r>
    </w:p>
    <w:p w14:paraId="0DA52EDC" w14:textId="2D2A3982" w:rsidR="00A33A76" w:rsidRDefault="00C212AD" w:rsidP="00015C03">
      <w:pPr>
        <w:pStyle w:val="ListParagraph"/>
        <w:numPr>
          <w:ilvl w:val="0"/>
          <w:numId w:val="24"/>
        </w:numPr>
        <w:jc w:val="both"/>
        <w:rPr>
          <w:rFonts w:cstheme="minorHAnsi"/>
          <w:szCs w:val="22"/>
        </w:rPr>
      </w:pPr>
      <w:r>
        <w:rPr>
          <w:rFonts w:cstheme="minorHAnsi"/>
          <w:szCs w:val="22"/>
        </w:rPr>
        <w:t>C</w:t>
      </w:r>
      <w:r w:rsidR="00A33A76" w:rsidRPr="00A33A76">
        <w:rPr>
          <w:rFonts w:cstheme="minorHAnsi"/>
          <w:szCs w:val="22"/>
        </w:rPr>
        <w:t>ommunicate ideas and project narratives through strong storytelling and writing skills.</w:t>
      </w:r>
    </w:p>
    <w:p w14:paraId="5469E0DB" w14:textId="48C344F8" w:rsidR="00E53F6A" w:rsidRPr="00D539AE" w:rsidRDefault="00C212AD" w:rsidP="00E53F6A">
      <w:pPr>
        <w:pStyle w:val="ListParagraph"/>
        <w:numPr>
          <w:ilvl w:val="0"/>
          <w:numId w:val="24"/>
        </w:numPr>
        <w:jc w:val="both"/>
        <w:rPr>
          <w:rFonts w:cstheme="minorHAnsi"/>
          <w:szCs w:val="22"/>
        </w:rPr>
      </w:pPr>
      <w:r>
        <w:rPr>
          <w:rFonts w:cstheme="minorHAnsi"/>
          <w:szCs w:val="22"/>
        </w:rPr>
        <w:t>Navigate</w:t>
      </w:r>
      <w:r w:rsidRPr="00B46905">
        <w:rPr>
          <w:rFonts w:cstheme="minorHAnsi"/>
          <w:szCs w:val="22"/>
        </w:rPr>
        <w:t xml:space="preserve"> </w:t>
      </w:r>
      <w:r>
        <w:rPr>
          <w:rFonts w:cstheme="minorHAnsi"/>
          <w:szCs w:val="22"/>
        </w:rPr>
        <w:t>in</w:t>
      </w:r>
      <w:r w:rsidRPr="00B46905">
        <w:rPr>
          <w:rFonts w:cstheme="minorHAnsi"/>
          <w:szCs w:val="22"/>
        </w:rPr>
        <w:t xml:space="preserve"> uncertain situations independently</w:t>
      </w:r>
      <w:r w:rsidR="00E53F6A">
        <w:rPr>
          <w:rFonts w:cstheme="minorHAnsi"/>
          <w:szCs w:val="22"/>
        </w:rPr>
        <w:t xml:space="preserve"> as well as </w:t>
      </w:r>
      <w:r w:rsidR="00E53F6A" w:rsidRPr="00A33A76">
        <w:rPr>
          <w:rFonts w:cstheme="minorHAnsi"/>
          <w:szCs w:val="22"/>
        </w:rPr>
        <w:t>collaborat</w:t>
      </w:r>
      <w:r w:rsidR="00E53F6A">
        <w:rPr>
          <w:rFonts w:cstheme="minorHAnsi"/>
          <w:szCs w:val="22"/>
        </w:rPr>
        <w:t>e</w:t>
      </w:r>
      <w:r w:rsidR="00E53F6A" w:rsidRPr="00A33A76">
        <w:rPr>
          <w:rFonts w:cstheme="minorHAnsi"/>
          <w:szCs w:val="22"/>
        </w:rPr>
        <w:t xml:space="preserve"> inter-dependently within a multidisciplinary team</w:t>
      </w:r>
      <w:r w:rsidR="00E53F6A">
        <w:rPr>
          <w:rFonts w:cstheme="minorHAnsi"/>
          <w:szCs w:val="22"/>
        </w:rPr>
        <w:t xml:space="preserve">. </w:t>
      </w:r>
    </w:p>
    <w:p w14:paraId="68435FFB" w14:textId="7C4D6942" w:rsidR="00D539AE" w:rsidRPr="00561055" w:rsidRDefault="00D539AE" w:rsidP="00D539AE">
      <w:pPr>
        <w:rPr>
          <w:rFonts w:cstheme="minorHAnsi"/>
          <w:b/>
          <w:bCs/>
          <w:color w:val="2E74B5" w:themeColor="accent5" w:themeShade="BF"/>
          <w:szCs w:val="22"/>
        </w:rPr>
      </w:pPr>
      <w:r>
        <w:rPr>
          <w:rFonts w:cstheme="minorHAnsi"/>
          <w:b/>
          <w:bCs/>
          <w:color w:val="2E74B5" w:themeColor="accent5" w:themeShade="BF"/>
          <w:szCs w:val="22"/>
        </w:rPr>
        <w:t xml:space="preserve">Compliance </w:t>
      </w:r>
    </w:p>
    <w:p w14:paraId="5DC36C3A" w14:textId="77777777" w:rsidR="00913B5A" w:rsidRPr="00913B5A" w:rsidRDefault="00913B5A" w:rsidP="007454AB">
      <w:pPr>
        <w:pStyle w:val="ListParagraph"/>
        <w:numPr>
          <w:ilvl w:val="0"/>
          <w:numId w:val="24"/>
        </w:numPr>
        <w:jc w:val="both"/>
        <w:rPr>
          <w:rFonts w:cstheme="minorHAnsi"/>
          <w:szCs w:val="22"/>
        </w:rPr>
      </w:pPr>
      <w:r w:rsidRPr="00913B5A">
        <w:rPr>
          <w:rFonts w:cstheme="minorHAnsi"/>
          <w:szCs w:val="22"/>
        </w:rPr>
        <w:t>Ensure stakeholders operate within Cowater and DFAT-related codes of conduct and policies, including all inclusion-related policies such as Child Protection and PSEAH, antifraud and corruption, value for money, and other policies.</w:t>
      </w:r>
    </w:p>
    <w:p w14:paraId="2D1BE87B" w14:textId="77777777" w:rsidR="00913B5A" w:rsidRPr="00913B5A" w:rsidRDefault="00913B5A" w:rsidP="007454AB">
      <w:pPr>
        <w:pStyle w:val="ListParagraph"/>
        <w:numPr>
          <w:ilvl w:val="0"/>
          <w:numId w:val="24"/>
        </w:numPr>
        <w:jc w:val="both"/>
        <w:rPr>
          <w:rFonts w:cstheme="minorHAnsi"/>
          <w:szCs w:val="22"/>
        </w:rPr>
      </w:pPr>
      <w:r w:rsidRPr="00913B5A">
        <w:rPr>
          <w:rFonts w:cstheme="minorHAnsi"/>
          <w:szCs w:val="22"/>
        </w:rPr>
        <w:t>Represent the domain or CAPRED in meetings or events with relevant stakeholders, as the Domain requires.</w:t>
      </w:r>
    </w:p>
    <w:p w14:paraId="22B27061" w14:textId="77777777" w:rsidR="00913B5A" w:rsidRPr="00913B5A" w:rsidRDefault="00913B5A" w:rsidP="007454AB">
      <w:pPr>
        <w:pStyle w:val="ListParagraph"/>
        <w:numPr>
          <w:ilvl w:val="0"/>
          <w:numId w:val="24"/>
        </w:numPr>
        <w:jc w:val="both"/>
        <w:rPr>
          <w:rFonts w:cstheme="minorHAnsi"/>
          <w:szCs w:val="22"/>
        </w:rPr>
      </w:pPr>
      <w:r w:rsidRPr="00913B5A">
        <w:rPr>
          <w:rFonts w:cstheme="minorHAnsi"/>
          <w:szCs w:val="22"/>
        </w:rPr>
        <w:t>Collaborate with the Monitoring, Evaluation, Research, and Learning (MERL) team to assess the impact of the interventions and scale up successful initiatives.</w:t>
      </w:r>
    </w:p>
    <w:p w14:paraId="328E0DD5" w14:textId="77777777" w:rsidR="00913B5A" w:rsidRPr="00913B5A" w:rsidRDefault="00913B5A" w:rsidP="007454AB">
      <w:pPr>
        <w:pStyle w:val="ListParagraph"/>
        <w:numPr>
          <w:ilvl w:val="0"/>
          <w:numId w:val="24"/>
        </w:numPr>
        <w:jc w:val="both"/>
        <w:rPr>
          <w:rFonts w:cstheme="minorHAnsi"/>
          <w:szCs w:val="22"/>
        </w:rPr>
      </w:pPr>
      <w:r w:rsidRPr="00913B5A">
        <w:rPr>
          <w:rFonts w:cstheme="minorHAnsi"/>
          <w:szCs w:val="22"/>
        </w:rPr>
        <w:t>Work with the communications team to develop communications content.</w:t>
      </w:r>
    </w:p>
    <w:p w14:paraId="0EB580FE" w14:textId="77777777" w:rsidR="00913B5A" w:rsidRPr="00913B5A" w:rsidRDefault="00913B5A" w:rsidP="007454AB">
      <w:pPr>
        <w:pStyle w:val="ListParagraph"/>
        <w:numPr>
          <w:ilvl w:val="0"/>
          <w:numId w:val="24"/>
        </w:numPr>
        <w:jc w:val="both"/>
        <w:rPr>
          <w:rFonts w:cstheme="minorHAnsi"/>
          <w:szCs w:val="22"/>
        </w:rPr>
      </w:pPr>
      <w:r w:rsidRPr="00913B5A">
        <w:rPr>
          <w:rFonts w:cstheme="minorHAnsi"/>
          <w:szCs w:val="22"/>
        </w:rPr>
        <w:t>Ensure GEDSI principles are incorporated into intervention design and implementation.</w:t>
      </w:r>
    </w:p>
    <w:p w14:paraId="6422573B" w14:textId="77777777" w:rsidR="00913B5A" w:rsidRPr="00913B5A" w:rsidRDefault="00913B5A" w:rsidP="007454AB">
      <w:pPr>
        <w:pStyle w:val="ListParagraph"/>
        <w:numPr>
          <w:ilvl w:val="0"/>
          <w:numId w:val="24"/>
        </w:numPr>
        <w:jc w:val="both"/>
        <w:rPr>
          <w:rFonts w:cstheme="minorHAnsi"/>
          <w:szCs w:val="22"/>
        </w:rPr>
      </w:pPr>
      <w:r w:rsidRPr="00913B5A">
        <w:rPr>
          <w:rFonts w:cstheme="minorHAnsi"/>
          <w:szCs w:val="22"/>
        </w:rPr>
        <w:t>Collaborate with other technical teams to build synergies and enhance intervention effectiveness.</w:t>
      </w:r>
    </w:p>
    <w:p w14:paraId="14794CCD" w14:textId="77777777" w:rsidR="00913B5A" w:rsidRPr="00913B5A" w:rsidRDefault="00913B5A" w:rsidP="007454AB">
      <w:pPr>
        <w:pStyle w:val="ListParagraph"/>
        <w:numPr>
          <w:ilvl w:val="0"/>
          <w:numId w:val="24"/>
        </w:numPr>
        <w:jc w:val="both"/>
        <w:rPr>
          <w:rFonts w:cstheme="minorHAnsi"/>
          <w:szCs w:val="22"/>
        </w:rPr>
      </w:pPr>
      <w:r w:rsidRPr="00913B5A">
        <w:rPr>
          <w:rFonts w:cstheme="minorHAnsi"/>
          <w:szCs w:val="22"/>
        </w:rPr>
        <w:t>Carry out other relevant tasks and activities as requested by the Domain management.</w:t>
      </w:r>
    </w:p>
    <w:p w14:paraId="52E2EC8B" w14:textId="0BF7BEB0" w:rsidR="0000114B" w:rsidRPr="005C51B2" w:rsidRDefault="00913B5A" w:rsidP="005C51B2">
      <w:pPr>
        <w:pStyle w:val="ListParagraph"/>
        <w:numPr>
          <w:ilvl w:val="0"/>
          <w:numId w:val="24"/>
        </w:numPr>
        <w:jc w:val="both"/>
        <w:rPr>
          <w:rFonts w:cstheme="minorHAnsi"/>
          <w:szCs w:val="22"/>
        </w:rPr>
      </w:pPr>
      <w:r w:rsidRPr="00913B5A">
        <w:rPr>
          <w:rFonts w:cstheme="minorHAnsi"/>
          <w:szCs w:val="22"/>
        </w:rPr>
        <w:t xml:space="preserve">The Investment Managers will report to the </w:t>
      </w:r>
      <w:r w:rsidR="001101C7">
        <w:rPr>
          <w:rFonts w:cstheme="minorHAnsi"/>
          <w:szCs w:val="22"/>
        </w:rPr>
        <w:t xml:space="preserve">Infrastructure </w:t>
      </w:r>
      <w:r w:rsidRPr="00913B5A">
        <w:rPr>
          <w:rFonts w:cstheme="minorHAnsi"/>
          <w:szCs w:val="22"/>
        </w:rPr>
        <w:t>Coordinator.</w:t>
      </w:r>
    </w:p>
    <w:p w14:paraId="0ED1B73A" w14:textId="16A24912" w:rsidR="00621218" w:rsidRPr="00223D2A" w:rsidRDefault="0000114B" w:rsidP="00223D2A">
      <w:pPr>
        <w:rPr>
          <w:rFonts w:cstheme="minorHAnsi"/>
          <w:b/>
          <w:bCs/>
          <w:color w:val="2E74B5" w:themeColor="accent5" w:themeShade="BF"/>
          <w:szCs w:val="22"/>
        </w:rPr>
      </w:pPr>
      <w:r>
        <w:rPr>
          <w:rFonts w:cstheme="minorHAnsi"/>
          <w:b/>
          <w:bCs/>
          <w:color w:val="2E74B5" w:themeColor="accent5" w:themeShade="BF"/>
          <w:szCs w:val="22"/>
        </w:rPr>
        <w:t>Essential</w:t>
      </w:r>
      <w:r w:rsidR="00966301" w:rsidRPr="00726B0D">
        <w:rPr>
          <w:rFonts w:cstheme="minorHAnsi"/>
          <w:b/>
          <w:bCs/>
          <w:color w:val="2E74B5" w:themeColor="accent5" w:themeShade="BF"/>
          <w:szCs w:val="22"/>
        </w:rPr>
        <w:t xml:space="preserve"> Criteria</w:t>
      </w:r>
    </w:p>
    <w:p w14:paraId="05B3ABF6" w14:textId="77777777" w:rsidR="00223D2A" w:rsidRPr="00223D2A" w:rsidRDefault="00223D2A" w:rsidP="007454AB">
      <w:pPr>
        <w:pStyle w:val="ListParagraph"/>
        <w:numPr>
          <w:ilvl w:val="0"/>
          <w:numId w:val="24"/>
        </w:numPr>
        <w:jc w:val="both"/>
        <w:rPr>
          <w:rFonts w:cstheme="minorHAnsi"/>
          <w:szCs w:val="22"/>
        </w:rPr>
      </w:pPr>
      <w:r w:rsidRPr="00223D2A">
        <w:rPr>
          <w:rFonts w:cstheme="minorHAnsi"/>
          <w:szCs w:val="22"/>
        </w:rPr>
        <w:t>At least a bachelor's degree in business, economics, or a related field.</w:t>
      </w:r>
    </w:p>
    <w:p w14:paraId="58D8A846" w14:textId="77777777" w:rsidR="00223D2A" w:rsidRPr="00223D2A" w:rsidRDefault="00223D2A" w:rsidP="007454AB">
      <w:pPr>
        <w:pStyle w:val="ListParagraph"/>
        <w:numPr>
          <w:ilvl w:val="0"/>
          <w:numId w:val="24"/>
        </w:numPr>
        <w:jc w:val="both"/>
        <w:rPr>
          <w:rFonts w:cstheme="minorHAnsi"/>
          <w:szCs w:val="22"/>
        </w:rPr>
      </w:pPr>
      <w:r w:rsidRPr="00223D2A">
        <w:rPr>
          <w:rFonts w:cstheme="minorHAnsi"/>
          <w:szCs w:val="22"/>
        </w:rPr>
        <w:t>A foreign degree obtained through a scholarship would be an advantage. Fresh and aspiring graduates are encouraged to apply.</w:t>
      </w:r>
    </w:p>
    <w:p w14:paraId="0ABC7035" w14:textId="77777777" w:rsidR="00223D2A" w:rsidRDefault="00223D2A" w:rsidP="007454AB">
      <w:pPr>
        <w:pStyle w:val="ListParagraph"/>
        <w:numPr>
          <w:ilvl w:val="0"/>
          <w:numId w:val="24"/>
        </w:numPr>
        <w:jc w:val="both"/>
        <w:rPr>
          <w:rFonts w:cstheme="minorHAnsi"/>
          <w:szCs w:val="22"/>
        </w:rPr>
      </w:pPr>
      <w:r w:rsidRPr="00223D2A">
        <w:rPr>
          <w:rFonts w:cstheme="minorHAnsi"/>
          <w:szCs w:val="22"/>
        </w:rPr>
        <w:t>2 to 3 years of experience in a fast-paced corporate environment or at a start-up would be an advantage.</w:t>
      </w:r>
    </w:p>
    <w:p w14:paraId="4C29D2C6" w14:textId="29355F5E" w:rsidR="00042499" w:rsidRPr="00223D2A" w:rsidRDefault="00042499" w:rsidP="007454AB">
      <w:pPr>
        <w:pStyle w:val="ListParagraph"/>
        <w:numPr>
          <w:ilvl w:val="0"/>
          <w:numId w:val="24"/>
        </w:numPr>
        <w:jc w:val="both"/>
        <w:rPr>
          <w:rFonts w:cstheme="minorHAnsi"/>
          <w:szCs w:val="22"/>
        </w:rPr>
      </w:pPr>
      <w:r>
        <w:rPr>
          <w:rFonts w:cstheme="minorHAnsi"/>
          <w:szCs w:val="22"/>
        </w:rPr>
        <w:t>Curious, analytical, and creative mindset</w:t>
      </w:r>
      <w:r w:rsidR="00E631A0">
        <w:rPr>
          <w:rFonts w:cstheme="minorHAnsi"/>
          <w:szCs w:val="22"/>
        </w:rPr>
        <w:t>, with the ability to make sense of ambiguity.</w:t>
      </w:r>
    </w:p>
    <w:p w14:paraId="7A294E82" w14:textId="4408237A" w:rsidR="00223D2A" w:rsidRPr="00223D2A" w:rsidRDefault="00223D2A" w:rsidP="007454AB">
      <w:pPr>
        <w:pStyle w:val="ListParagraph"/>
        <w:numPr>
          <w:ilvl w:val="0"/>
          <w:numId w:val="24"/>
        </w:numPr>
        <w:jc w:val="both"/>
        <w:rPr>
          <w:rFonts w:cstheme="minorHAnsi"/>
          <w:szCs w:val="22"/>
        </w:rPr>
      </w:pPr>
      <w:r w:rsidRPr="00223D2A">
        <w:rPr>
          <w:rFonts w:cstheme="minorHAnsi"/>
          <w:szCs w:val="22"/>
        </w:rPr>
        <w:t>Growth mindset, with a willingness to learn, tackle challenges, and seek improvement</w:t>
      </w:r>
      <w:r w:rsidR="00053AD9">
        <w:rPr>
          <w:rFonts w:cstheme="minorHAnsi"/>
          <w:szCs w:val="22"/>
        </w:rPr>
        <w:t>.</w:t>
      </w:r>
    </w:p>
    <w:p w14:paraId="1DB5C658" w14:textId="77777777" w:rsidR="00223D2A" w:rsidRPr="00223D2A" w:rsidRDefault="00223D2A" w:rsidP="007454AB">
      <w:pPr>
        <w:pStyle w:val="ListParagraph"/>
        <w:numPr>
          <w:ilvl w:val="0"/>
          <w:numId w:val="24"/>
        </w:numPr>
        <w:jc w:val="both"/>
        <w:rPr>
          <w:rFonts w:cstheme="minorHAnsi"/>
          <w:szCs w:val="22"/>
        </w:rPr>
      </w:pPr>
      <w:r w:rsidRPr="00223D2A">
        <w:rPr>
          <w:rFonts w:cstheme="minorHAnsi"/>
          <w:szCs w:val="22"/>
        </w:rPr>
        <w:t>Commitment to continuous learning, professional development, and seeking opportunities for advancement.</w:t>
      </w:r>
    </w:p>
    <w:p w14:paraId="6186CDD9" w14:textId="77777777" w:rsidR="00223D2A" w:rsidRPr="00223D2A" w:rsidRDefault="00223D2A" w:rsidP="007454AB">
      <w:pPr>
        <w:pStyle w:val="ListParagraph"/>
        <w:numPr>
          <w:ilvl w:val="0"/>
          <w:numId w:val="24"/>
        </w:numPr>
        <w:jc w:val="both"/>
        <w:rPr>
          <w:rFonts w:cstheme="minorHAnsi"/>
          <w:szCs w:val="22"/>
        </w:rPr>
      </w:pPr>
      <w:r w:rsidRPr="00223D2A">
        <w:rPr>
          <w:rFonts w:cstheme="minorHAnsi"/>
          <w:szCs w:val="22"/>
        </w:rPr>
        <w:t>Strong command of the English language, both oral and written, with the ability to produce high-quality content.</w:t>
      </w:r>
    </w:p>
    <w:p w14:paraId="7C84D5C0" w14:textId="77777777" w:rsidR="00E00812" w:rsidRDefault="00E00812" w:rsidP="00E00812">
      <w:pPr>
        <w:jc w:val="both"/>
        <w:rPr>
          <w:rFonts w:cstheme="minorHAnsi"/>
          <w:szCs w:val="22"/>
        </w:rPr>
      </w:pPr>
    </w:p>
    <w:p w14:paraId="0B93DA4C" w14:textId="7F8716DB" w:rsidR="00223D2A" w:rsidRPr="00E00812" w:rsidRDefault="00223D2A" w:rsidP="00E00812">
      <w:pPr>
        <w:jc w:val="both"/>
        <w:rPr>
          <w:rFonts w:cstheme="minorHAnsi"/>
          <w:szCs w:val="22"/>
        </w:rPr>
      </w:pPr>
      <w:r w:rsidRPr="00E00812">
        <w:rPr>
          <w:rFonts w:cstheme="minorHAnsi"/>
          <w:szCs w:val="22"/>
        </w:rPr>
        <w:t>We prioritise talent, potential, and the right mindset over extensive experience.</w:t>
      </w:r>
    </w:p>
    <w:p w14:paraId="575FD2B2" w14:textId="5E14C393" w:rsidR="004B213C" w:rsidRPr="004B213C" w:rsidRDefault="001D7066" w:rsidP="004B213C">
      <w:pPr>
        <w:spacing w:after="120"/>
        <w:jc w:val="both"/>
        <w:rPr>
          <w:rFonts w:cstheme="minorHAnsi"/>
          <w:szCs w:val="22"/>
        </w:rPr>
      </w:pPr>
      <w:r w:rsidRPr="001D7066">
        <w:rPr>
          <w:rFonts w:cstheme="minorHAnsi"/>
          <w:szCs w:val="22"/>
        </w:rPr>
        <w:t>This is a full-time position with attractive daily rate remuneration package being commensurate with qualifications and experience.</w:t>
      </w:r>
    </w:p>
    <w:p w14:paraId="437D63E3" w14:textId="77777777" w:rsidR="00CA3CBF" w:rsidRPr="00CA3CBF" w:rsidRDefault="00E45BFC" w:rsidP="00CA3CBF">
      <w:pPr>
        <w:autoSpaceDE w:val="0"/>
        <w:autoSpaceDN w:val="0"/>
        <w:adjustRightInd w:val="0"/>
        <w:spacing w:after="0" w:line="240" w:lineRule="auto"/>
        <w:jc w:val="both"/>
        <w:rPr>
          <w:rFonts w:ascii="Calibri" w:eastAsia="Calibri" w:hAnsi="Calibri" w:cs="Calibri"/>
          <w:b/>
          <w:color w:val="002060"/>
          <w:kern w:val="0"/>
          <w:szCs w:val="22"/>
          <w:lang w:val="en-GB" w:eastAsia="en-AU" w:bidi="ar-SA"/>
          <w14:ligatures w14:val="none"/>
        </w:rPr>
      </w:pPr>
      <w:r w:rsidRPr="00726B0D">
        <w:rPr>
          <w:rFonts w:cstheme="minorHAnsi"/>
          <w:b/>
          <w:bCs/>
          <w:color w:val="2E74B5" w:themeColor="accent5" w:themeShade="BF"/>
          <w:szCs w:val="22"/>
        </w:rPr>
        <w:t>Closing Date:</w:t>
      </w:r>
      <w:r>
        <w:rPr>
          <w:rFonts w:cstheme="minorHAnsi"/>
          <w:b/>
          <w:bCs/>
          <w:szCs w:val="22"/>
        </w:rPr>
        <w:t xml:space="preserve"> </w:t>
      </w:r>
      <w:r w:rsidR="00CA3CBF" w:rsidRPr="00CA3CBF">
        <w:rPr>
          <w:kern w:val="0"/>
          <w:szCs w:val="20"/>
          <w:lang w:val="en-US"/>
          <w14:ligatures w14:val="none"/>
        </w:rPr>
        <w:t>We are looking for the right candidate, so there is no formal closing date for applications. But if you are interested, please submit your application as soon as possible. We will be reviewing applications on an ongoing basis.</w:t>
      </w:r>
    </w:p>
    <w:p w14:paraId="49D82E76" w14:textId="3C6DCD49" w:rsidR="00882E2D" w:rsidRDefault="00882E2D" w:rsidP="00966301">
      <w:pPr>
        <w:spacing w:after="120"/>
        <w:rPr>
          <w:rFonts w:cstheme="minorHAnsi"/>
          <w:b/>
          <w:bCs/>
          <w:sz w:val="18"/>
          <w:szCs w:val="18"/>
        </w:rPr>
      </w:pPr>
    </w:p>
    <w:p w14:paraId="61623CA4" w14:textId="5D9FBEE9" w:rsidR="0006770F" w:rsidRDefault="00C874CD" w:rsidP="004B213C">
      <w:pPr>
        <w:spacing w:after="120"/>
        <w:jc w:val="both"/>
        <w:rPr>
          <w:rFonts w:cstheme="minorHAnsi"/>
          <w:b/>
          <w:bCs/>
          <w:i/>
          <w:iCs/>
          <w:szCs w:val="22"/>
        </w:rPr>
      </w:pPr>
      <w:r w:rsidRPr="00C874CD">
        <w:rPr>
          <w:rFonts w:cstheme="minorHAnsi"/>
          <w:b/>
          <w:bCs/>
          <w:i/>
          <w:iCs/>
          <w:szCs w:val="22"/>
        </w:rPr>
        <w:t>Please note that applications may be retained in a candidate pool for future hiring needs</w:t>
      </w:r>
      <w:r w:rsidR="0006770F" w:rsidRPr="00C874CD">
        <w:rPr>
          <w:rFonts w:cstheme="minorHAnsi"/>
          <w:b/>
          <w:bCs/>
          <w:i/>
          <w:iCs/>
          <w:szCs w:val="22"/>
        </w:rPr>
        <w:t>.</w:t>
      </w:r>
      <w:r w:rsidR="00D85985" w:rsidRPr="00C874CD">
        <w:rPr>
          <w:rFonts w:cstheme="minorHAnsi"/>
          <w:b/>
          <w:bCs/>
          <w:i/>
          <w:iCs/>
          <w:szCs w:val="22"/>
        </w:rPr>
        <w:t xml:space="preserve"> </w:t>
      </w:r>
      <w:r w:rsidR="00C4275E" w:rsidRPr="00C874CD">
        <w:rPr>
          <w:rFonts w:cstheme="minorHAnsi"/>
          <w:b/>
          <w:bCs/>
          <w:i/>
          <w:iCs/>
          <w:szCs w:val="22"/>
        </w:rPr>
        <w:t>Unsuccessful</w:t>
      </w:r>
      <w:r w:rsidR="00D85985" w:rsidRPr="00C874CD">
        <w:rPr>
          <w:rFonts w:cstheme="minorHAnsi"/>
          <w:b/>
          <w:bCs/>
          <w:i/>
          <w:iCs/>
          <w:szCs w:val="22"/>
        </w:rPr>
        <w:t xml:space="preserve"> candidates </w:t>
      </w:r>
      <w:r w:rsidR="00983E09" w:rsidRPr="00C874CD">
        <w:rPr>
          <w:rFonts w:cstheme="minorHAnsi"/>
          <w:b/>
          <w:bCs/>
          <w:i/>
          <w:iCs/>
          <w:szCs w:val="22"/>
        </w:rPr>
        <w:t xml:space="preserve">for this position may be considered for future employment opportunities with similar qualifications. </w:t>
      </w:r>
      <w:r w:rsidR="00D85985" w:rsidRPr="00C874CD">
        <w:rPr>
          <w:rFonts w:cstheme="minorHAnsi"/>
          <w:b/>
          <w:bCs/>
          <w:i/>
          <w:iCs/>
          <w:szCs w:val="22"/>
        </w:rPr>
        <w:t xml:space="preserve"> </w:t>
      </w:r>
    </w:p>
    <w:p w14:paraId="45FECBD3" w14:textId="77777777" w:rsidR="004B213C" w:rsidRPr="004B213C" w:rsidRDefault="004B213C" w:rsidP="004B213C">
      <w:pPr>
        <w:spacing w:after="120"/>
        <w:jc w:val="both"/>
        <w:rPr>
          <w:rFonts w:cstheme="minorHAnsi"/>
          <w:b/>
          <w:bCs/>
          <w:i/>
          <w:iCs/>
          <w:sz w:val="18"/>
          <w:szCs w:val="18"/>
        </w:rPr>
      </w:pPr>
    </w:p>
    <w:p w14:paraId="6D46C2FD" w14:textId="64CDE507" w:rsidR="00966301" w:rsidRPr="00726B0D" w:rsidRDefault="00966301" w:rsidP="00966301">
      <w:pPr>
        <w:spacing w:after="120"/>
        <w:rPr>
          <w:rFonts w:cstheme="minorHAnsi"/>
          <w:b/>
          <w:bCs/>
          <w:color w:val="2E74B5" w:themeColor="accent5" w:themeShade="BF"/>
          <w:szCs w:val="22"/>
        </w:rPr>
      </w:pPr>
      <w:r w:rsidRPr="00726B0D">
        <w:rPr>
          <w:rFonts w:cstheme="minorHAnsi"/>
          <w:b/>
          <w:bCs/>
          <w:color w:val="2E74B5" w:themeColor="accent5" w:themeShade="BF"/>
          <w:szCs w:val="22"/>
        </w:rPr>
        <w:t>Application</w:t>
      </w:r>
    </w:p>
    <w:p w14:paraId="1D396217" w14:textId="2AB1F100" w:rsidR="008C1465" w:rsidRPr="008C1465" w:rsidRDefault="008C1465" w:rsidP="00FF519C">
      <w:pPr>
        <w:jc w:val="both"/>
        <w:rPr>
          <w:rFonts w:cstheme="minorHAnsi"/>
          <w:szCs w:val="22"/>
        </w:rPr>
      </w:pPr>
      <w:r w:rsidRPr="008C1465">
        <w:rPr>
          <w:rFonts w:cstheme="minorHAnsi"/>
          <w:szCs w:val="22"/>
        </w:rPr>
        <w:t>Please send your cover letter and CV with name and contact details (phone and email) of</w:t>
      </w:r>
      <w:r>
        <w:rPr>
          <w:rFonts w:cstheme="minorHAnsi"/>
          <w:szCs w:val="22"/>
        </w:rPr>
        <w:t xml:space="preserve"> </w:t>
      </w:r>
      <w:r w:rsidRPr="008C1465">
        <w:rPr>
          <w:rFonts w:cstheme="minorHAnsi"/>
          <w:szCs w:val="22"/>
        </w:rPr>
        <w:t xml:space="preserve">three professional referees to </w:t>
      </w:r>
      <w:hyperlink r:id="rId11" w:history="1">
        <w:r w:rsidRPr="00D90701">
          <w:rPr>
            <w:rStyle w:val="Hyperlink"/>
            <w:rFonts w:cstheme="minorHAnsi"/>
            <w:szCs w:val="22"/>
          </w:rPr>
          <w:t>recruitment@capred.org</w:t>
        </w:r>
      </w:hyperlink>
      <w:r>
        <w:rPr>
          <w:rFonts w:cstheme="minorHAnsi"/>
          <w:szCs w:val="22"/>
        </w:rPr>
        <w:t xml:space="preserve"> </w:t>
      </w:r>
      <w:r w:rsidRPr="008C1465">
        <w:rPr>
          <w:rFonts w:cstheme="minorHAnsi"/>
          <w:szCs w:val="22"/>
        </w:rPr>
        <w:t>mentioning the position you apply for in the subject line “</w:t>
      </w:r>
      <w:r w:rsidR="003B1D90">
        <w:rPr>
          <w:rFonts w:cstheme="minorHAnsi"/>
          <w:szCs w:val="22"/>
        </w:rPr>
        <w:t>Investment Manager</w:t>
      </w:r>
      <w:r w:rsidR="00D645E9">
        <w:rPr>
          <w:rFonts w:cstheme="minorHAnsi"/>
          <w:szCs w:val="22"/>
        </w:rPr>
        <w:t xml:space="preserve"> (</w:t>
      </w:r>
      <w:r w:rsidR="003B1D90">
        <w:rPr>
          <w:rFonts w:cstheme="minorHAnsi"/>
          <w:szCs w:val="22"/>
        </w:rPr>
        <w:t>Infrastructure</w:t>
      </w:r>
      <w:r w:rsidR="00D645E9">
        <w:rPr>
          <w:rFonts w:cstheme="minorHAnsi"/>
          <w:szCs w:val="22"/>
        </w:rPr>
        <w:t>)</w:t>
      </w:r>
      <w:r w:rsidRPr="008C1465">
        <w:rPr>
          <w:rFonts w:cstheme="minorHAnsi"/>
          <w:szCs w:val="22"/>
        </w:rPr>
        <w:t>”.</w:t>
      </w:r>
    </w:p>
    <w:p w14:paraId="5F3D4EB6" w14:textId="0D985C41" w:rsidR="007454AB" w:rsidRPr="004B213C" w:rsidRDefault="008C1465" w:rsidP="004B213C">
      <w:pPr>
        <w:jc w:val="both"/>
        <w:rPr>
          <w:rFonts w:cstheme="minorHAnsi"/>
          <w:i/>
          <w:iCs/>
          <w:szCs w:val="22"/>
        </w:rPr>
      </w:pPr>
      <w:r w:rsidRPr="00E85453">
        <w:rPr>
          <w:rFonts w:cstheme="minorHAnsi"/>
          <w:i/>
          <w:iCs/>
          <w:szCs w:val="22"/>
        </w:rPr>
        <w:t>Cowater International is an equal opportunity employer, basing employment on merit</w:t>
      </w:r>
      <w:r w:rsidR="00E85453" w:rsidRPr="00E85453">
        <w:rPr>
          <w:rFonts w:cstheme="minorHAnsi"/>
          <w:i/>
          <w:iCs/>
          <w:szCs w:val="22"/>
        </w:rPr>
        <w:t xml:space="preserve"> </w:t>
      </w:r>
      <w:r w:rsidRPr="00E85453">
        <w:rPr>
          <w:rFonts w:cstheme="minorHAnsi"/>
          <w:i/>
          <w:iCs/>
          <w:szCs w:val="22"/>
        </w:rPr>
        <w:t>and qualifications as they relate to the professional experience and position</w:t>
      </w:r>
      <w:r w:rsidR="00E85453" w:rsidRPr="00E85453">
        <w:rPr>
          <w:rFonts w:cstheme="minorHAnsi"/>
          <w:i/>
          <w:iCs/>
          <w:szCs w:val="22"/>
        </w:rPr>
        <w:t xml:space="preserve"> </w:t>
      </w:r>
      <w:r w:rsidRPr="00E85453">
        <w:rPr>
          <w:rFonts w:cstheme="minorHAnsi"/>
          <w:i/>
          <w:iCs/>
          <w:szCs w:val="22"/>
        </w:rPr>
        <w:t>expectations. Cowater does not discriminate against any employee or applicants on the</w:t>
      </w:r>
      <w:r w:rsidR="00E85453" w:rsidRPr="00E85453">
        <w:rPr>
          <w:rFonts w:cstheme="minorHAnsi"/>
          <w:i/>
          <w:iCs/>
          <w:szCs w:val="22"/>
        </w:rPr>
        <w:t xml:space="preserve"> </w:t>
      </w:r>
      <w:r w:rsidRPr="00E85453">
        <w:rPr>
          <w:rFonts w:cstheme="minorHAnsi"/>
          <w:i/>
          <w:iCs/>
          <w:szCs w:val="22"/>
        </w:rPr>
        <w:t>basis of race, religion, sex, gender identity, disability, age, or any other basis protected</w:t>
      </w:r>
      <w:r w:rsidR="00E85453" w:rsidRPr="00E85453">
        <w:rPr>
          <w:rFonts w:cstheme="minorHAnsi"/>
          <w:i/>
          <w:iCs/>
          <w:szCs w:val="22"/>
        </w:rPr>
        <w:t xml:space="preserve"> </w:t>
      </w:r>
      <w:r w:rsidRPr="00E85453">
        <w:rPr>
          <w:rFonts w:cstheme="minorHAnsi"/>
          <w:i/>
          <w:iCs/>
          <w:szCs w:val="22"/>
        </w:rPr>
        <w:t>by law. CAPRED aims to have a diverse workforce at all levels, and a workplace that is</w:t>
      </w:r>
      <w:r w:rsidR="00E85453" w:rsidRPr="00E85453">
        <w:rPr>
          <w:rFonts w:cstheme="minorHAnsi"/>
          <w:i/>
          <w:iCs/>
          <w:szCs w:val="22"/>
        </w:rPr>
        <w:t xml:space="preserve"> </w:t>
      </w:r>
      <w:r w:rsidRPr="00E85453">
        <w:rPr>
          <w:rFonts w:cstheme="minorHAnsi"/>
          <w:i/>
          <w:iCs/>
          <w:szCs w:val="22"/>
        </w:rPr>
        <w:t>supportive of gender equality, disability and social inclusion. Women, people with</w:t>
      </w:r>
      <w:r w:rsidR="00E85453" w:rsidRPr="00E85453">
        <w:rPr>
          <w:rFonts w:cstheme="minorHAnsi"/>
          <w:i/>
          <w:iCs/>
          <w:szCs w:val="22"/>
        </w:rPr>
        <w:t xml:space="preserve"> </w:t>
      </w:r>
      <w:r w:rsidRPr="00E85453">
        <w:rPr>
          <w:rFonts w:cstheme="minorHAnsi"/>
          <w:i/>
          <w:iCs/>
          <w:szCs w:val="22"/>
        </w:rPr>
        <w:t>disabilities and other minorities are highly encouraged to apply.</w:t>
      </w:r>
    </w:p>
    <w:p w14:paraId="000EBC34" w14:textId="77777777" w:rsidR="00AF7AA9" w:rsidRDefault="00AF7AA9" w:rsidP="00E43BBA">
      <w:pPr>
        <w:spacing w:after="120"/>
        <w:rPr>
          <w:rFonts w:cstheme="minorHAnsi"/>
          <w:b/>
          <w:bCs/>
          <w:color w:val="2E74B5" w:themeColor="accent5" w:themeShade="BF"/>
          <w:szCs w:val="22"/>
        </w:rPr>
      </w:pPr>
    </w:p>
    <w:p w14:paraId="2D30BA3C" w14:textId="7E2F8503" w:rsidR="00E43BBA" w:rsidRPr="00726B0D" w:rsidRDefault="00E43BBA" w:rsidP="00E43BBA">
      <w:pPr>
        <w:spacing w:after="120"/>
        <w:rPr>
          <w:rFonts w:cstheme="minorHAnsi"/>
          <w:b/>
          <w:bCs/>
          <w:color w:val="2E74B5" w:themeColor="accent5" w:themeShade="BF"/>
          <w:szCs w:val="22"/>
        </w:rPr>
      </w:pPr>
      <w:r w:rsidRPr="00726B0D">
        <w:rPr>
          <w:rFonts w:cstheme="minorHAnsi"/>
          <w:b/>
          <w:bCs/>
          <w:color w:val="2E74B5" w:themeColor="accent5" w:themeShade="BF"/>
          <w:szCs w:val="22"/>
        </w:rPr>
        <w:t>Application</w:t>
      </w:r>
      <w:r>
        <w:rPr>
          <w:rFonts w:cstheme="minorHAnsi"/>
          <w:b/>
          <w:bCs/>
          <w:color w:val="2E74B5" w:themeColor="accent5" w:themeShade="BF"/>
          <w:szCs w:val="22"/>
        </w:rPr>
        <w:t xml:space="preserve"> Process</w:t>
      </w:r>
    </w:p>
    <w:p w14:paraId="20BC71A6" w14:textId="77777777" w:rsidR="001E34C8" w:rsidRDefault="001E34C8">
      <w:r w:rsidRPr="001E34C8">
        <w:t xml:space="preserve">The selection process will consist of two phases. </w:t>
      </w:r>
    </w:p>
    <w:p w14:paraId="2C1B3CEF" w14:textId="77777777" w:rsidR="001E34C8" w:rsidRDefault="001E34C8" w:rsidP="001E34C8">
      <w:pPr>
        <w:pStyle w:val="ListParagraph"/>
        <w:numPr>
          <w:ilvl w:val="0"/>
          <w:numId w:val="28"/>
        </w:numPr>
      </w:pPr>
      <w:r w:rsidRPr="001E34C8">
        <w:t xml:space="preserve">In the first phase, shortlisted candidates would have to pass a written test, undergo an interview and participate in a presentation, and engage in a discussion. </w:t>
      </w:r>
    </w:p>
    <w:p w14:paraId="4B483BF3" w14:textId="6206709E" w:rsidR="00E43BBA" w:rsidRDefault="001E34C8" w:rsidP="001E34C8">
      <w:pPr>
        <w:pStyle w:val="ListParagraph"/>
        <w:numPr>
          <w:ilvl w:val="0"/>
          <w:numId w:val="28"/>
        </w:numPr>
      </w:pPr>
      <w:r w:rsidRPr="001E34C8">
        <w:t>In the second phase, qualified candidates will have discussion with the top management.</w:t>
      </w:r>
      <w:bookmarkEnd w:id="0"/>
    </w:p>
    <w:sectPr w:rsidR="00E43BBA">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0E9C0" w14:textId="77777777" w:rsidR="006B3F12" w:rsidRDefault="006B3F12" w:rsidP="0056217B">
      <w:pPr>
        <w:spacing w:after="0" w:line="240" w:lineRule="auto"/>
      </w:pPr>
      <w:r>
        <w:separator/>
      </w:r>
    </w:p>
  </w:endnote>
  <w:endnote w:type="continuationSeparator" w:id="0">
    <w:p w14:paraId="7C6A3926" w14:textId="77777777" w:rsidR="006B3F12" w:rsidRDefault="006B3F12" w:rsidP="0056217B">
      <w:pPr>
        <w:spacing w:after="0" w:line="240" w:lineRule="auto"/>
      </w:pPr>
      <w:r>
        <w:continuationSeparator/>
      </w:r>
    </w:p>
  </w:endnote>
  <w:endnote w:type="continuationNotice" w:id="1">
    <w:p w14:paraId="56A06D6D" w14:textId="77777777" w:rsidR="006B3F12" w:rsidRDefault="006B3F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aunPenh">
    <w:panose1 w:val="02000500000000020004"/>
    <w:charset w:val="00"/>
    <w:family w:val="auto"/>
    <w:pitch w:val="variable"/>
    <w:sig w:usb0="80000003" w:usb1="00000000" w:usb2="0001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1523" w14:textId="7A4883CB" w:rsidR="00317F3A" w:rsidRDefault="00726B0D" w:rsidP="00317F3A">
    <w:pPr>
      <w:pStyle w:val="Footer"/>
      <w:pBdr>
        <w:top w:val="single" w:sz="4" w:space="1" w:color="1F4E79" w:themeColor="accent5" w:themeShade="80"/>
      </w:pBdr>
    </w:pPr>
    <w:r>
      <w:rPr>
        <w:rFonts w:ascii="Open Sans" w:hAnsi="Open Sans" w:cs="Open Sans"/>
        <w:noProof/>
        <w:sz w:val="18"/>
        <w:szCs w:val="18"/>
      </w:rPr>
      <mc:AlternateContent>
        <mc:Choice Requires="wps">
          <w:drawing>
            <wp:anchor distT="0" distB="0" distL="114300" distR="114300" simplePos="0" relativeHeight="251658243" behindDoc="0" locked="0" layoutInCell="1" allowOverlap="1" wp14:anchorId="2FCB6CE9" wp14:editId="31A238AF">
              <wp:simplePos x="0" y="0"/>
              <wp:positionH relativeFrom="margin">
                <wp:posOffset>-111389</wp:posOffset>
              </wp:positionH>
              <wp:positionV relativeFrom="paragraph">
                <wp:posOffset>6985</wp:posOffset>
              </wp:positionV>
              <wp:extent cx="4152900" cy="422910"/>
              <wp:effectExtent l="0" t="0" r="0" b="0"/>
              <wp:wrapNone/>
              <wp:docPr id="618700047" name="Text Box 618700047"/>
              <wp:cNvGraphicFramePr/>
              <a:graphic xmlns:a="http://schemas.openxmlformats.org/drawingml/2006/main">
                <a:graphicData uri="http://schemas.microsoft.com/office/word/2010/wordprocessingShape">
                  <wps:wsp>
                    <wps:cNvSpPr txBox="1"/>
                    <wps:spPr>
                      <a:xfrm>
                        <a:off x="0" y="0"/>
                        <a:ext cx="4152900" cy="422910"/>
                      </a:xfrm>
                      <a:prstGeom prst="rect">
                        <a:avLst/>
                      </a:prstGeom>
                      <a:noFill/>
                      <a:ln w="6350">
                        <a:noFill/>
                      </a:ln>
                    </wps:spPr>
                    <wps:txbx>
                      <w:txbxContent>
                        <w:p w14:paraId="5B3E2D73" w14:textId="77777777" w:rsidR="00317F3A" w:rsidRPr="00011CD8" w:rsidRDefault="00317F3A" w:rsidP="00317F3A">
                          <w:pPr>
                            <w:pStyle w:val="Footer"/>
                            <w:tabs>
                              <w:tab w:val="left" w:pos="5103"/>
                            </w:tabs>
                            <w:spacing w:line="276" w:lineRule="auto"/>
                            <w:rPr>
                              <w:rFonts w:ascii="Calibri" w:hAnsi="Calibri" w:cs="Calibri"/>
                              <w:color w:val="2597CD"/>
                              <w:sz w:val="16"/>
                              <w:szCs w:val="16"/>
                            </w:rPr>
                          </w:pPr>
                          <w:r w:rsidRPr="00011CD8">
                            <w:rPr>
                              <w:rFonts w:ascii="Calibri" w:hAnsi="Calibri" w:cs="Calibri"/>
                              <w:color w:val="2597CD"/>
                              <w:sz w:val="16"/>
                              <w:szCs w:val="16"/>
                            </w:rPr>
                            <w:t>Address:17</w:t>
                          </w:r>
                          <w:r w:rsidRPr="00011CD8">
                            <w:rPr>
                              <w:rFonts w:ascii="Calibri" w:hAnsi="Calibri" w:cs="Calibri"/>
                              <w:color w:val="2597CD"/>
                              <w:sz w:val="16"/>
                              <w:szCs w:val="16"/>
                              <w:vertAlign w:val="superscript"/>
                            </w:rPr>
                            <w:t>th</w:t>
                          </w:r>
                          <w:r w:rsidRPr="00011CD8">
                            <w:rPr>
                              <w:rFonts w:ascii="Calibri" w:hAnsi="Calibri" w:cs="Calibri"/>
                              <w:color w:val="2597CD"/>
                              <w:sz w:val="16"/>
                              <w:szCs w:val="16"/>
                            </w:rPr>
                            <w:t xml:space="preserve">, GIA Tower, Sopheak Mongkol Rd, Koh Pich, Phnom Penh, Cambodia. </w:t>
                          </w:r>
                        </w:p>
                        <w:p w14:paraId="7B6270DC" w14:textId="77777777" w:rsidR="00317F3A" w:rsidRPr="00011CD8" w:rsidRDefault="00317F3A" w:rsidP="00317F3A">
                          <w:pPr>
                            <w:pStyle w:val="Footer"/>
                            <w:tabs>
                              <w:tab w:val="left" w:pos="5103"/>
                            </w:tabs>
                            <w:spacing w:line="276" w:lineRule="auto"/>
                            <w:rPr>
                              <w:rFonts w:ascii="Calibri" w:hAnsi="Calibri" w:cs="Calibri"/>
                              <w:color w:val="2597CD"/>
                              <w:sz w:val="16"/>
                              <w:szCs w:val="16"/>
                            </w:rPr>
                          </w:pPr>
                          <w:r w:rsidRPr="00011CD8">
                            <w:rPr>
                              <w:rFonts w:ascii="Calibri" w:hAnsi="Calibri" w:cs="Calibri"/>
                              <w:color w:val="2597CD"/>
                              <w:sz w:val="16"/>
                              <w:szCs w:val="16"/>
                            </w:rPr>
                            <w:t>CAPRED is funded by the Australian Government and implemented by Cowater International</w:t>
                          </w:r>
                        </w:p>
                        <w:p w14:paraId="0A90B132" w14:textId="77777777" w:rsidR="00317F3A" w:rsidRPr="00011CD8" w:rsidRDefault="00317F3A" w:rsidP="00317F3A">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B6CE9" id="_x0000_t202" coordsize="21600,21600" o:spt="202" path="m,l,21600r21600,l21600,xe">
              <v:stroke joinstyle="miter"/>
              <v:path gradientshapeok="t" o:connecttype="rect"/>
            </v:shapetype>
            <v:shape id="Text Box 618700047" o:spid="_x0000_s1026" type="#_x0000_t202" style="position:absolute;margin-left:-8.75pt;margin-top:.55pt;width:327pt;height:33.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" filled="f" stroked="f" strokeweight=".5pt">
              <v:textbox>
                <w:txbxContent>
                  <w:p w14:paraId="5B3E2D73" w14:textId="77777777" w:rsidR="00317F3A" w:rsidRPr="00011CD8" w:rsidRDefault="00317F3A" w:rsidP="00317F3A">
                    <w:pPr>
                      <w:pStyle w:val="Footer"/>
                      <w:tabs>
                        <w:tab w:val="left" w:pos="5103"/>
                      </w:tabs>
                      <w:spacing w:line="276" w:lineRule="auto"/>
                      <w:rPr>
                        <w:rFonts w:ascii="Calibri" w:hAnsi="Calibri" w:cs="Calibri"/>
                        <w:color w:val="2597CD"/>
                        <w:sz w:val="16"/>
                        <w:szCs w:val="16"/>
                      </w:rPr>
                    </w:pPr>
                    <w:r w:rsidRPr="00011CD8">
                      <w:rPr>
                        <w:rFonts w:ascii="Calibri" w:hAnsi="Calibri" w:cs="Calibri"/>
                        <w:color w:val="2597CD"/>
                        <w:sz w:val="16"/>
                        <w:szCs w:val="16"/>
                      </w:rPr>
                      <w:t>Address:17</w:t>
                    </w:r>
                    <w:r w:rsidRPr="00011CD8">
                      <w:rPr>
                        <w:rFonts w:ascii="Calibri" w:hAnsi="Calibri" w:cs="Calibri"/>
                        <w:color w:val="2597CD"/>
                        <w:sz w:val="16"/>
                        <w:szCs w:val="16"/>
                        <w:vertAlign w:val="superscript"/>
                      </w:rPr>
                      <w:t>th</w:t>
                    </w:r>
                    <w:r w:rsidRPr="00011CD8">
                      <w:rPr>
                        <w:rFonts w:ascii="Calibri" w:hAnsi="Calibri" w:cs="Calibri"/>
                        <w:color w:val="2597CD"/>
                        <w:sz w:val="16"/>
                        <w:szCs w:val="16"/>
                      </w:rPr>
                      <w:t xml:space="preserve">, GIA Tower, Sopheak Mongkol Rd, Koh Pich, Phnom Penh, Cambodia. </w:t>
                    </w:r>
                  </w:p>
                  <w:p w14:paraId="7B6270DC" w14:textId="77777777" w:rsidR="00317F3A" w:rsidRPr="00011CD8" w:rsidRDefault="00317F3A" w:rsidP="00317F3A">
                    <w:pPr>
                      <w:pStyle w:val="Footer"/>
                      <w:tabs>
                        <w:tab w:val="left" w:pos="5103"/>
                      </w:tabs>
                      <w:spacing w:line="276" w:lineRule="auto"/>
                      <w:rPr>
                        <w:rFonts w:ascii="Calibri" w:hAnsi="Calibri" w:cs="Calibri"/>
                        <w:color w:val="2597CD"/>
                        <w:sz w:val="16"/>
                        <w:szCs w:val="16"/>
                      </w:rPr>
                    </w:pPr>
                    <w:r w:rsidRPr="00011CD8">
                      <w:rPr>
                        <w:rFonts w:ascii="Calibri" w:hAnsi="Calibri" w:cs="Calibri"/>
                        <w:color w:val="2597CD"/>
                        <w:sz w:val="16"/>
                        <w:szCs w:val="16"/>
                      </w:rPr>
                      <w:t>CAPRED is funded by the Australian Government and implemented by Cowater International</w:t>
                    </w:r>
                  </w:p>
                  <w:p w14:paraId="0A90B132" w14:textId="77777777" w:rsidR="00317F3A" w:rsidRPr="00011CD8" w:rsidRDefault="00317F3A" w:rsidP="00317F3A">
                    <w:pPr>
                      <w:spacing w:line="276" w:lineRule="auto"/>
                      <w:rPr>
                        <w:rFonts w:ascii="Calibri" w:hAnsi="Calibri" w:cs="Calibri"/>
                        <w:color w:val="2597CD"/>
                        <w:sz w:val="16"/>
                        <w:szCs w:val="16"/>
                      </w:rPr>
                    </w:pPr>
                  </w:p>
                </w:txbxContent>
              </v:textbox>
              <w10:wrap anchorx="margin"/>
            </v:shape>
          </w:pict>
        </mc:Fallback>
      </mc:AlternateContent>
    </w:r>
    <w:r>
      <w:rPr>
        <w:rFonts w:ascii="Open Sans" w:hAnsi="Open Sans" w:cs="Open Sans"/>
        <w:noProof/>
        <w:sz w:val="18"/>
        <w:szCs w:val="18"/>
      </w:rPr>
      <mc:AlternateContent>
        <mc:Choice Requires="wps">
          <w:drawing>
            <wp:anchor distT="0" distB="0" distL="114300" distR="114300" simplePos="0" relativeHeight="251658244" behindDoc="0" locked="0" layoutInCell="1" allowOverlap="1" wp14:anchorId="5BB48F10" wp14:editId="7BFAC154">
              <wp:simplePos x="0" y="0"/>
              <wp:positionH relativeFrom="margin">
                <wp:posOffset>4614748</wp:posOffset>
              </wp:positionH>
              <wp:positionV relativeFrom="paragraph">
                <wp:posOffset>19314</wp:posOffset>
              </wp:positionV>
              <wp:extent cx="1380083" cy="409575"/>
              <wp:effectExtent l="0" t="0" r="0" b="0"/>
              <wp:wrapNone/>
              <wp:docPr id="871005992" name="Text Box 871005992"/>
              <wp:cNvGraphicFramePr/>
              <a:graphic xmlns:a="http://schemas.openxmlformats.org/drawingml/2006/main">
                <a:graphicData uri="http://schemas.microsoft.com/office/word/2010/wordprocessingShape">
                  <wps:wsp>
                    <wps:cNvSpPr txBox="1"/>
                    <wps:spPr>
                      <a:xfrm>
                        <a:off x="0" y="0"/>
                        <a:ext cx="1380083" cy="409575"/>
                      </a:xfrm>
                      <a:prstGeom prst="rect">
                        <a:avLst/>
                      </a:prstGeom>
                      <a:noFill/>
                      <a:ln w="6350">
                        <a:noFill/>
                      </a:ln>
                    </wps:spPr>
                    <wps:txbx>
                      <w:txbxContent>
                        <w:p w14:paraId="1C72416B" w14:textId="77777777" w:rsidR="00CA7A81" w:rsidRPr="00011CD8" w:rsidRDefault="00CA7A81" w:rsidP="00726B0D">
                          <w:pPr>
                            <w:pStyle w:val="Footer"/>
                            <w:tabs>
                              <w:tab w:val="left" w:pos="5103"/>
                            </w:tabs>
                            <w:spacing w:line="276" w:lineRule="auto"/>
                            <w:jc w:val="right"/>
                            <w:rPr>
                              <w:rFonts w:ascii="Calibri" w:hAnsi="Calibri" w:cs="Calibri"/>
                              <w:color w:val="2597CD"/>
                              <w:sz w:val="16"/>
                              <w:szCs w:val="16"/>
                            </w:rPr>
                          </w:pPr>
                          <w:r w:rsidRPr="00011CD8">
                            <w:rPr>
                              <w:rFonts w:ascii="Calibri" w:hAnsi="Calibri" w:cs="Calibri"/>
                              <w:color w:val="2597CD"/>
                              <w:sz w:val="16"/>
                              <w:szCs w:val="16"/>
                            </w:rPr>
                            <w:t xml:space="preserve">Email: </w:t>
                          </w:r>
                          <w:hyperlink r:id="rId1" w:history="1">
                            <w:r w:rsidRPr="00011CD8">
                              <w:rPr>
                                <w:rFonts w:ascii="Calibri" w:hAnsi="Calibri" w:cs="Calibri"/>
                                <w:color w:val="2597CD"/>
                                <w:sz w:val="16"/>
                                <w:szCs w:val="16"/>
                              </w:rPr>
                              <w:t>info@capred.org</w:t>
                            </w:r>
                          </w:hyperlink>
                          <w:r w:rsidRPr="00011CD8">
                            <w:rPr>
                              <w:rFonts w:ascii="Calibri" w:hAnsi="Calibri" w:cs="Calibri"/>
                              <w:color w:val="2597CD"/>
                              <w:sz w:val="16"/>
                              <w:szCs w:val="16"/>
                            </w:rPr>
                            <w:br/>
                            <w:t>Website:</w:t>
                          </w:r>
                          <w:r>
                            <w:rPr>
                              <w:rFonts w:ascii="Calibri" w:hAnsi="Calibri" w:cs="Calibri" w:hint="cs"/>
                              <w:color w:val="2597CD"/>
                              <w:sz w:val="16"/>
                              <w:szCs w:val="16"/>
                              <w:cs/>
                            </w:rPr>
                            <w:t xml:space="preserve"> www.capred.org</w:t>
                          </w:r>
                        </w:p>
                        <w:p w14:paraId="6644748B" w14:textId="77777777" w:rsidR="00CA7A81" w:rsidRPr="00011CD8" w:rsidRDefault="00CA7A81" w:rsidP="00726B0D">
                          <w:pPr>
                            <w:pStyle w:val="Footer"/>
                            <w:tabs>
                              <w:tab w:val="left" w:pos="5103"/>
                            </w:tabs>
                            <w:spacing w:line="276" w:lineRule="auto"/>
                            <w:jc w:val="right"/>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48F10" id="Text Box 871005992" o:spid="_x0000_s1027" type="#_x0000_t202" style="position:absolute;margin-left:363.35pt;margin-top:1.5pt;width:108.65pt;height:32.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HBGAIAADM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" filled="f" stroked="f" strokeweight=".5pt">
              <v:textbox>
                <w:txbxContent>
                  <w:p w14:paraId="1C72416B" w14:textId="77777777" w:rsidR="00CA7A81" w:rsidRPr="00011CD8" w:rsidRDefault="00CA7A81" w:rsidP="00726B0D">
                    <w:pPr>
                      <w:pStyle w:val="Footer"/>
                      <w:tabs>
                        <w:tab w:val="left" w:pos="5103"/>
                      </w:tabs>
                      <w:spacing w:line="276" w:lineRule="auto"/>
                      <w:jc w:val="right"/>
                      <w:rPr>
                        <w:rFonts w:ascii="Calibri" w:hAnsi="Calibri" w:cs="Calibri"/>
                        <w:color w:val="2597CD"/>
                        <w:sz w:val="16"/>
                        <w:szCs w:val="16"/>
                      </w:rPr>
                    </w:pPr>
                    <w:r w:rsidRPr="00011CD8">
                      <w:rPr>
                        <w:rFonts w:ascii="Calibri" w:hAnsi="Calibri" w:cs="Calibri"/>
                        <w:color w:val="2597CD"/>
                        <w:sz w:val="16"/>
                        <w:szCs w:val="16"/>
                      </w:rPr>
                      <w:t xml:space="preserve">Email: </w:t>
                    </w:r>
                    <w:hyperlink r:id="rId2" w:history="1">
                      <w:r w:rsidRPr="00011CD8">
                        <w:rPr>
                          <w:rFonts w:ascii="Calibri" w:hAnsi="Calibri" w:cs="Calibri"/>
                          <w:color w:val="2597CD"/>
                          <w:sz w:val="16"/>
                          <w:szCs w:val="16"/>
                        </w:rPr>
                        <w:t>info@capred.org</w:t>
                      </w:r>
                    </w:hyperlink>
                    <w:r w:rsidRPr="00011CD8">
                      <w:rPr>
                        <w:rFonts w:ascii="Calibri" w:hAnsi="Calibri" w:cs="Calibri"/>
                        <w:color w:val="2597CD"/>
                        <w:sz w:val="16"/>
                        <w:szCs w:val="16"/>
                      </w:rPr>
                      <w:br/>
                      <w:t>Website:</w:t>
                    </w:r>
                    <w:r>
                      <w:rPr>
                        <w:rFonts w:ascii="Calibri" w:hAnsi="Calibri" w:cs="Calibri" w:hint="cs"/>
                        <w:color w:val="2597CD"/>
                        <w:sz w:val="16"/>
                        <w:szCs w:val="16"/>
                        <w:cs/>
                      </w:rPr>
                      <w:t xml:space="preserve"> www.capred.org</w:t>
                    </w:r>
                  </w:p>
                  <w:p w14:paraId="6644748B" w14:textId="77777777" w:rsidR="00CA7A81" w:rsidRPr="00011CD8" w:rsidRDefault="00CA7A81" w:rsidP="00726B0D">
                    <w:pPr>
                      <w:pStyle w:val="Footer"/>
                      <w:tabs>
                        <w:tab w:val="left" w:pos="5103"/>
                      </w:tabs>
                      <w:spacing w:line="276" w:lineRule="auto"/>
                      <w:jc w:val="right"/>
                      <w:rPr>
                        <w:rFonts w:ascii="Calibri" w:hAnsi="Calibri" w:cs="Calibri"/>
                        <w:color w:val="2597CD"/>
                        <w:sz w:val="16"/>
                        <w:szCs w:val="16"/>
                      </w:rPr>
                    </w:pPr>
                  </w:p>
                </w:txbxContent>
              </v:textbox>
              <w10:wrap anchorx="margin"/>
            </v:shape>
          </w:pict>
        </mc:Fallback>
      </mc:AlternateContent>
    </w:r>
    <w:r w:rsidRPr="001C14AF">
      <w:rPr>
        <w:noProof/>
        <w:cs/>
      </w:rPr>
      <w:drawing>
        <wp:anchor distT="0" distB="0" distL="114300" distR="114300" simplePos="0" relativeHeight="251658242" behindDoc="0" locked="0" layoutInCell="1" allowOverlap="1" wp14:anchorId="3142D2C1" wp14:editId="4AF4F829">
          <wp:simplePos x="0" y="0"/>
          <wp:positionH relativeFrom="margin">
            <wp:posOffset>-224288</wp:posOffset>
          </wp:positionH>
          <wp:positionV relativeFrom="paragraph">
            <wp:posOffset>153011</wp:posOffset>
          </wp:positionV>
          <wp:extent cx="6288285" cy="787342"/>
          <wp:effectExtent l="0" t="0" r="0" b="0"/>
          <wp:wrapNone/>
          <wp:docPr id="1803119018" name="Picture 180311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11376" cy="790233"/>
                  </a:xfrm>
                  <a:prstGeom prst="rect">
                    <a:avLst/>
                  </a:prstGeom>
                </pic:spPr>
              </pic:pic>
            </a:graphicData>
          </a:graphic>
          <wp14:sizeRelH relativeFrom="page">
            <wp14:pctWidth>0</wp14:pctWidth>
          </wp14:sizeRelH>
          <wp14:sizeRelV relativeFrom="page">
            <wp14:pctHeight>0</wp14:pctHeight>
          </wp14:sizeRelV>
        </wp:anchor>
      </w:drawing>
    </w:r>
  </w:p>
  <w:p w14:paraId="111F78C0" w14:textId="4DB292D7" w:rsidR="00524E0E" w:rsidRDefault="00524E0E" w:rsidP="00317F3A">
    <w:pPr>
      <w:pStyle w:val="Footer"/>
      <w:pBdr>
        <w:top w:val="single" w:sz="4" w:space="1" w:color="1F4E79" w:themeColor="accent5" w:themeShade="8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62167" w14:textId="77777777" w:rsidR="006B3F12" w:rsidRDefault="006B3F12" w:rsidP="0056217B">
      <w:pPr>
        <w:spacing w:after="0" w:line="240" w:lineRule="auto"/>
      </w:pPr>
      <w:r>
        <w:separator/>
      </w:r>
    </w:p>
  </w:footnote>
  <w:footnote w:type="continuationSeparator" w:id="0">
    <w:p w14:paraId="5C440CD4" w14:textId="77777777" w:rsidR="006B3F12" w:rsidRDefault="006B3F12" w:rsidP="0056217B">
      <w:pPr>
        <w:spacing w:after="0" w:line="240" w:lineRule="auto"/>
      </w:pPr>
      <w:r>
        <w:continuationSeparator/>
      </w:r>
    </w:p>
  </w:footnote>
  <w:footnote w:type="continuationNotice" w:id="1">
    <w:p w14:paraId="3FA9EC7E" w14:textId="77777777" w:rsidR="006B3F12" w:rsidRDefault="006B3F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7AF0D" w14:textId="32566151" w:rsidR="00AF7D7F" w:rsidRDefault="00AF7D7F" w:rsidP="00016D0C">
    <w:pPr>
      <w:pStyle w:val="Header"/>
      <w:pBdr>
        <w:bottom w:val="single" w:sz="4" w:space="1" w:color="1F4E79" w:themeColor="accent5" w:themeShade="80"/>
      </w:pBdr>
    </w:pPr>
    <w:r>
      <w:rPr>
        <w:noProof/>
      </w:rPr>
      <w:drawing>
        <wp:anchor distT="0" distB="0" distL="114300" distR="114300" simplePos="0" relativeHeight="251658241" behindDoc="0" locked="0" layoutInCell="1" allowOverlap="1" wp14:anchorId="38853DBE" wp14:editId="511DBA30">
          <wp:simplePos x="0" y="0"/>
          <wp:positionH relativeFrom="margin">
            <wp:posOffset>3475091</wp:posOffset>
          </wp:positionH>
          <wp:positionV relativeFrom="margin">
            <wp:posOffset>-465455</wp:posOffset>
          </wp:positionV>
          <wp:extent cx="2460625" cy="227965"/>
          <wp:effectExtent l="0" t="0" r="0" b="635"/>
          <wp:wrapNone/>
          <wp:docPr id="1494971219" name="Picture 149497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0625" cy="227965"/>
                  </a:xfrm>
                  <a:prstGeom prst="rect">
                    <a:avLst/>
                  </a:prstGeom>
                </pic:spPr>
              </pic:pic>
            </a:graphicData>
          </a:graphic>
          <wp14:sizeRelH relativeFrom="margin">
            <wp14:pctWidth>0</wp14:pctWidth>
          </wp14:sizeRelH>
          <wp14:sizeRelV relativeFrom="margin">
            <wp14:pctHeight>0</wp14:pctHeight>
          </wp14:sizeRelV>
        </wp:anchor>
      </w:drawing>
    </w:r>
    <w:r>
      <w:rPr>
        <w:noProof/>
        <w:lang w:val="km-KH"/>
      </w:rPr>
      <w:drawing>
        <wp:anchor distT="0" distB="0" distL="114300" distR="114300" simplePos="0" relativeHeight="251658240" behindDoc="0" locked="0" layoutInCell="1" allowOverlap="1" wp14:anchorId="3F2F607B" wp14:editId="15FE1331">
          <wp:simplePos x="0" y="0"/>
          <wp:positionH relativeFrom="column">
            <wp:posOffset>0</wp:posOffset>
          </wp:positionH>
          <wp:positionV relativeFrom="page">
            <wp:posOffset>447040</wp:posOffset>
          </wp:positionV>
          <wp:extent cx="1388745" cy="227965"/>
          <wp:effectExtent l="0" t="0" r="1905" b="635"/>
          <wp:wrapNone/>
          <wp:docPr id="1575208304" name="Picture 157520830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8745" cy="227965"/>
                  </a:xfrm>
                  <a:prstGeom prst="rect">
                    <a:avLst/>
                  </a:prstGeom>
                </pic:spPr>
              </pic:pic>
            </a:graphicData>
          </a:graphic>
          <wp14:sizeRelH relativeFrom="margin">
            <wp14:pctWidth>0</wp14:pctWidth>
          </wp14:sizeRelH>
          <wp14:sizeRelV relativeFrom="margin">
            <wp14:pctHeight>0</wp14:pctHeight>
          </wp14:sizeRelV>
        </wp:anchor>
      </w:drawing>
    </w:r>
  </w:p>
  <w:p w14:paraId="2EBFAC70" w14:textId="419912B0" w:rsidR="0056217B" w:rsidRDefault="0056217B" w:rsidP="00016D0C">
    <w:pPr>
      <w:pStyle w:val="Header"/>
      <w:pBdr>
        <w:bottom w:val="single" w:sz="4" w:space="1" w:color="1F4E79" w:themeColor="accent5" w:themeShade="8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A5D0B"/>
    <w:multiLevelType w:val="hybridMultilevel"/>
    <w:tmpl w:val="4EFA6272"/>
    <w:lvl w:ilvl="0" w:tplc="04090005">
      <w:start w:val="1"/>
      <w:numFmt w:val="bullet"/>
      <w:lvlText w:val=""/>
      <w:lvlJc w:val="left"/>
      <w:pPr>
        <w:ind w:left="3600" w:hanging="360"/>
      </w:pPr>
      <w:rPr>
        <w:rFonts w:ascii="Wingdings" w:hAnsi="Wingdings" w:hint="default"/>
      </w:rPr>
    </w:lvl>
    <w:lvl w:ilvl="1" w:tplc="41CA5EDC">
      <w:numFmt w:val="bullet"/>
      <w:lvlText w:val=""/>
      <w:lvlJc w:val="left"/>
      <w:pPr>
        <w:ind w:left="4320" w:hanging="360"/>
      </w:pPr>
      <w:rPr>
        <w:rFonts w:ascii="Calibri" w:eastAsiaTheme="minorHAnsi" w:hAnsi="Calibri" w:cs="Calibri"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15:restartNumberingAfterBreak="0">
    <w:nsid w:val="087C35E8"/>
    <w:multiLevelType w:val="hybridMultilevel"/>
    <w:tmpl w:val="86D8734A"/>
    <w:lvl w:ilvl="0" w:tplc="FE000C5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3B3E80"/>
    <w:multiLevelType w:val="hybridMultilevel"/>
    <w:tmpl w:val="F864A7C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EE2478"/>
    <w:multiLevelType w:val="hybridMultilevel"/>
    <w:tmpl w:val="81FC3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8B4EFA"/>
    <w:multiLevelType w:val="hybridMultilevel"/>
    <w:tmpl w:val="4978FC34"/>
    <w:lvl w:ilvl="0" w:tplc="8F7E4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A5D07"/>
    <w:multiLevelType w:val="hybridMultilevel"/>
    <w:tmpl w:val="DD7C8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332104"/>
    <w:multiLevelType w:val="hybridMultilevel"/>
    <w:tmpl w:val="AC0E4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383B42"/>
    <w:multiLevelType w:val="hybridMultilevel"/>
    <w:tmpl w:val="AECEBE0E"/>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3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E2CDC"/>
    <w:multiLevelType w:val="hybridMultilevel"/>
    <w:tmpl w:val="5A222B9A"/>
    <w:lvl w:ilvl="0" w:tplc="FE000C5C">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F41E3A"/>
    <w:multiLevelType w:val="hybridMultilevel"/>
    <w:tmpl w:val="8AE4CFC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52295A"/>
    <w:multiLevelType w:val="multilevel"/>
    <w:tmpl w:val="516A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3C2885"/>
    <w:multiLevelType w:val="hybridMultilevel"/>
    <w:tmpl w:val="4BAA1A2A"/>
    <w:lvl w:ilvl="0" w:tplc="04090005">
      <w:start w:val="1"/>
      <w:numFmt w:val="bullet"/>
      <w:lvlText w:val=""/>
      <w:lvlJc w:val="left"/>
      <w:pPr>
        <w:ind w:left="426" w:hanging="360"/>
      </w:pPr>
      <w:rPr>
        <w:rFonts w:ascii="Wingdings" w:hAnsi="Wingdings" w:hint="default"/>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2" w15:restartNumberingAfterBreak="0">
    <w:nsid w:val="3B1A06F0"/>
    <w:multiLevelType w:val="hybridMultilevel"/>
    <w:tmpl w:val="80883E44"/>
    <w:lvl w:ilvl="0" w:tplc="2544E5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8685A"/>
    <w:multiLevelType w:val="hybridMultilevel"/>
    <w:tmpl w:val="4144465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4765C4"/>
    <w:multiLevelType w:val="hybridMultilevel"/>
    <w:tmpl w:val="D2B298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2D69DF"/>
    <w:multiLevelType w:val="hybridMultilevel"/>
    <w:tmpl w:val="B19E9B9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B23390"/>
    <w:multiLevelType w:val="hybridMultilevel"/>
    <w:tmpl w:val="A38A5CA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4032CD"/>
    <w:multiLevelType w:val="hybridMultilevel"/>
    <w:tmpl w:val="3EA2471A"/>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137911"/>
    <w:multiLevelType w:val="multilevel"/>
    <w:tmpl w:val="91AE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0B1B54"/>
    <w:multiLevelType w:val="hybridMultilevel"/>
    <w:tmpl w:val="B6E02D4A"/>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8F3D20"/>
    <w:multiLevelType w:val="hybridMultilevel"/>
    <w:tmpl w:val="ADAAC0F2"/>
    <w:lvl w:ilvl="0" w:tplc="6494ECA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C37C95"/>
    <w:multiLevelType w:val="hybridMultilevel"/>
    <w:tmpl w:val="6BA8641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B16F07"/>
    <w:multiLevelType w:val="hybridMultilevel"/>
    <w:tmpl w:val="3B1C33E2"/>
    <w:lvl w:ilvl="0" w:tplc="0C090001">
      <w:start w:val="1"/>
      <w:numFmt w:val="bullet"/>
      <w:lvlText w:val=""/>
      <w:lvlJc w:val="left"/>
      <w:pPr>
        <w:ind w:left="720" w:hanging="360"/>
      </w:pPr>
      <w:rPr>
        <w:rFonts w:ascii="Symbol" w:hAnsi="Symbol" w:hint="default"/>
      </w:rPr>
    </w:lvl>
    <w:lvl w:ilvl="1" w:tplc="38B61EB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025CB2"/>
    <w:multiLevelType w:val="hybridMultilevel"/>
    <w:tmpl w:val="DD6C2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BE44834"/>
    <w:multiLevelType w:val="hybridMultilevel"/>
    <w:tmpl w:val="5F327E1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BB6B00"/>
    <w:multiLevelType w:val="hybridMultilevel"/>
    <w:tmpl w:val="5E4AAC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7B64A8A"/>
    <w:multiLevelType w:val="hybridMultilevel"/>
    <w:tmpl w:val="CE088C24"/>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A0B4846"/>
    <w:multiLevelType w:val="hybridMultilevel"/>
    <w:tmpl w:val="ED2E8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2897741">
    <w:abstractNumId w:val="12"/>
  </w:num>
  <w:num w:numId="2" w16cid:durableId="396123739">
    <w:abstractNumId w:val="22"/>
  </w:num>
  <w:num w:numId="3" w16cid:durableId="1974679221">
    <w:abstractNumId w:val="1"/>
  </w:num>
  <w:num w:numId="4" w16cid:durableId="1155802588">
    <w:abstractNumId w:val="8"/>
  </w:num>
  <w:num w:numId="5" w16cid:durableId="284703876">
    <w:abstractNumId w:val="7"/>
  </w:num>
  <w:num w:numId="6" w16cid:durableId="1451362977">
    <w:abstractNumId w:val="23"/>
  </w:num>
  <w:num w:numId="7" w16cid:durableId="1038549623">
    <w:abstractNumId w:val="4"/>
  </w:num>
  <w:num w:numId="8" w16cid:durableId="1953366349">
    <w:abstractNumId w:val="3"/>
  </w:num>
  <w:num w:numId="9" w16cid:durableId="751900962">
    <w:abstractNumId w:val="19"/>
  </w:num>
  <w:num w:numId="10" w16cid:durableId="751245097">
    <w:abstractNumId w:val="25"/>
  </w:num>
  <w:num w:numId="11" w16cid:durableId="1136409015">
    <w:abstractNumId w:val="21"/>
  </w:num>
  <w:num w:numId="12" w16cid:durableId="78598681">
    <w:abstractNumId w:val="16"/>
  </w:num>
  <w:num w:numId="13" w16cid:durableId="1300572633">
    <w:abstractNumId w:val="9"/>
  </w:num>
  <w:num w:numId="14" w16cid:durableId="1072001030">
    <w:abstractNumId w:val="24"/>
  </w:num>
  <w:num w:numId="15" w16cid:durableId="671568398">
    <w:abstractNumId w:val="5"/>
  </w:num>
  <w:num w:numId="16" w16cid:durableId="1401901422">
    <w:abstractNumId w:val="6"/>
  </w:num>
  <w:num w:numId="17" w16cid:durableId="1804033740">
    <w:abstractNumId w:val="27"/>
  </w:num>
  <w:num w:numId="18" w16cid:durableId="780534723">
    <w:abstractNumId w:val="26"/>
  </w:num>
  <w:num w:numId="19" w16cid:durableId="1355689991">
    <w:abstractNumId w:val="15"/>
  </w:num>
  <w:num w:numId="20" w16cid:durableId="125784828">
    <w:abstractNumId w:val="14"/>
  </w:num>
  <w:num w:numId="21" w16cid:durableId="902328919">
    <w:abstractNumId w:val="13"/>
  </w:num>
  <w:num w:numId="22" w16cid:durableId="1514880511">
    <w:abstractNumId w:val="20"/>
  </w:num>
  <w:num w:numId="23" w16cid:durableId="761876822">
    <w:abstractNumId w:val="0"/>
  </w:num>
  <w:num w:numId="24" w16cid:durableId="1566068982">
    <w:abstractNumId w:val="11"/>
  </w:num>
  <w:num w:numId="25" w16cid:durableId="1462653136">
    <w:abstractNumId w:val="10"/>
  </w:num>
  <w:num w:numId="26" w16cid:durableId="1037388254">
    <w:abstractNumId w:val="2"/>
  </w:num>
  <w:num w:numId="27" w16cid:durableId="1140002071">
    <w:abstractNumId w:val="18"/>
  </w:num>
  <w:num w:numId="28" w16cid:durableId="18157581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E62"/>
    <w:rsid w:val="0000114B"/>
    <w:rsid w:val="00001A7E"/>
    <w:rsid w:val="00005E39"/>
    <w:rsid w:val="00015C03"/>
    <w:rsid w:val="00016D0C"/>
    <w:rsid w:val="0002631F"/>
    <w:rsid w:val="000324CE"/>
    <w:rsid w:val="00040120"/>
    <w:rsid w:val="000415CB"/>
    <w:rsid w:val="00042499"/>
    <w:rsid w:val="00050C98"/>
    <w:rsid w:val="00053AD9"/>
    <w:rsid w:val="00056302"/>
    <w:rsid w:val="00056935"/>
    <w:rsid w:val="000613CE"/>
    <w:rsid w:val="00063E2F"/>
    <w:rsid w:val="0006770F"/>
    <w:rsid w:val="00071DEC"/>
    <w:rsid w:val="00074B4A"/>
    <w:rsid w:val="0008697C"/>
    <w:rsid w:val="00086E81"/>
    <w:rsid w:val="000923D8"/>
    <w:rsid w:val="0009387E"/>
    <w:rsid w:val="0009587D"/>
    <w:rsid w:val="000A107F"/>
    <w:rsid w:val="000A13C0"/>
    <w:rsid w:val="000A3397"/>
    <w:rsid w:val="000A3B0A"/>
    <w:rsid w:val="000C016D"/>
    <w:rsid w:val="000C44E6"/>
    <w:rsid w:val="000C4A9D"/>
    <w:rsid w:val="000C5E18"/>
    <w:rsid w:val="000C7537"/>
    <w:rsid w:val="000D1F5C"/>
    <w:rsid w:val="000D76E9"/>
    <w:rsid w:val="000F7825"/>
    <w:rsid w:val="0010047A"/>
    <w:rsid w:val="00104D28"/>
    <w:rsid w:val="00105BD6"/>
    <w:rsid w:val="00106EB0"/>
    <w:rsid w:val="001101C7"/>
    <w:rsid w:val="00111856"/>
    <w:rsid w:val="00116D41"/>
    <w:rsid w:val="00124B40"/>
    <w:rsid w:val="00136BCF"/>
    <w:rsid w:val="00140A7F"/>
    <w:rsid w:val="0014106F"/>
    <w:rsid w:val="00145307"/>
    <w:rsid w:val="0014787F"/>
    <w:rsid w:val="00152C67"/>
    <w:rsid w:val="0015526A"/>
    <w:rsid w:val="0016098F"/>
    <w:rsid w:val="00163B49"/>
    <w:rsid w:val="0016676C"/>
    <w:rsid w:val="00173499"/>
    <w:rsid w:val="00187344"/>
    <w:rsid w:val="00190B70"/>
    <w:rsid w:val="001A122B"/>
    <w:rsid w:val="001C2B73"/>
    <w:rsid w:val="001C3E59"/>
    <w:rsid w:val="001D273A"/>
    <w:rsid w:val="001D7066"/>
    <w:rsid w:val="001E34C8"/>
    <w:rsid w:val="001F0B67"/>
    <w:rsid w:val="001F2239"/>
    <w:rsid w:val="00202231"/>
    <w:rsid w:val="0020261F"/>
    <w:rsid w:val="00210959"/>
    <w:rsid w:val="00210B09"/>
    <w:rsid w:val="00220E28"/>
    <w:rsid w:val="00221029"/>
    <w:rsid w:val="00223D2A"/>
    <w:rsid w:val="00230AE6"/>
    <w:rsid w:val="00232D82"/>
    <w:rsid w:val="00241BBB"/>
    <w:rsid w:val="00246EED"/>
    <w:rsid w:val="00251296"/>
    <w:rsid w:val="00256068"/>
    <w:rsid w:val="00260238"/>
    <w:rsid w:val="002629EA"/>
    <w:rsid w:val="00263731"/>
    <w:rsid w:val="00265241"/>
    <w:rsid w:val="00265577"/>
    <w:rsid w:val="002702A7"/>
    <w:rsid w:val="0027216C"/>
    <w:rsid w:val="00277018"/>
    <w:rsid w:val="00280780"/>
    <w:rsid w:val="00285FAB"/>
    <w:rsid w:val="0029232D"/>
    <w:rsid w:val="002A0ABF"/>
    <w:rsid w:val="002A3B2E"/>
    <w:rsid w:val="002B0836"/>
    <w:rsid w:val="002B5827"/>
    <w:rsid w:val="002B5FF5"/>
    <w:rsid w:val="002C4335"/>
    <w:rsid w:val="002D08B2"/>
    <w:rsid w:val="002D183A"/>
    <w:rsid w:val="002D3831"/>
    <w:rsid w:val="002E05E0"/>
    <w:rsid w:val="002E19FA"/>
    <w:rsid w:val="002E2AA0"/>
    <w:rsid w:val="002E2D03"/>
    <w:rsid w:val="002E44D4"/>
    <w:rsid w:val="002F204B"/>
    <w:rsid w:val="002F324A"/>
    <w:rsid w:val="002F3B03"/>
    <w:rsid w:val="00313F7B"/>
    <w:rsid w:val="00317F3A"/>
    <w:rsid w:val="00325586"/>
    <w:rsid w:val="00327896"/>
    <w:rsid w:val="00337257"/>
    <w:rsid w:val="00344F20"/>
    <w:rsid w:val="003525AD"/>
    <w:rsid w:val="00353AC6"/>
    <w:rsid w:val="00362274"/>
    <w:rsid w:val="003666B3"/>
    <w:rsid w:val="0037674F"/>
    <w:rsid w:val="00392C25"/>
    <w:rsid w:val="00396773"/>
    <w:rsid w:val="00396B31"/>
    <w:rsid w:val="00397E4D"/>
    <w:rsid w:val="003A6FE5"/>
    <w:rsid w:val="003A7268"/>
    <w:rsid w:val="003B105D"/>
    <w:rsid w:val="003B1D90"/>
    <w:rsid w:val="003D0B41"/>
    <w:rsid w:val="003D0F6A"/>
    <w:rsid w:val="003D47F9"/>
    <w:rsid w:val="003D5D90"/>
    <w:rsid w:val="003E16C7"/>
    <w:rsid w:val="003E516C"/>
    <w:rsid w:val="00401868"/>
    <w:rsid w:val="004076DE"/>
    <w:rsid w:val="004144B0"/>
    <w:rsid w:val="00415CF7"/>
    <w:rsid w:val="00420B92"/>
    <w:rsid w:val="00424A12"/>
    <w:rsid w:val="00430564"/>
    <w:rsid w:val="00432236"/>
    <w:rsid w:val="00432330"/>
    <w:rsid w:val="00441E5A"/>
    <w:rsid w:val="00445AD0"/>
    <w:rsid w:val="00450307"/>
    <w:rsid w:val="0045683D"/>
    <w:rsid w:val="0047178E"/>
    <w:rsid w:val="00475BC7"/>
    <w:rsid w:val="00477B38"/>
    <w:rsid w:val="004909C2"/>
    <w:rsid w:val="00494D7D"/>
    <w:rsid w:val="004A1CC0"/>
    <w:rsid w:val="004A4BD4"/>
    <w:rsid w:val="004A5205"/>
    <w:rsid w:val="004A69EE"/>
    <w:rsid w:val="004A7BC4"/>
    <w:rsid w:val="004B213C"/>
    <w:rsid w:val="004B3B28"/>
    <w:rsid w:val="004B6B6B"/>
    <w:rsid w:val="004C4910"/>
    <w:rsid w:val="004D16D3"/>
    <w:rsid w:val="004D329F"/>
    <w:rsid w:val="004E0413"/>
    <w:rsid w:val="004E2B93"/>
    <w:rsid w:val="004E2E4A"/>
    <w:rsid w:val="004E7CBF"/>
    <w:rsid w:val="004F7DFD"/>
    <w:rsid w:val="005077E9"/>
    <w:rsid w:val="00514EFF"/>
    <w:rsid w:val="00524E0E"/>
    <w:rsid w:val="00535C3D"/>
    <w:rsid w:val="005376C8"/>
    <w:rsid w:val="005470E4"/>
    <w:rsid w:val="005560E8"/>
    <w:rsid w:val="0055764D"/>
    <w:rsid w:val="00561055"/>
    <w:rsid w:val="0056217B"/>
    <w:rsid w:val="00564F8E"/>
    <w:rsid w:val="00566B62"/>
    <w:rsid w:val="00570D52"/>
    <w:rsid w:val="005716AF"/>
    <w:rsid w:val="0057267F"/>
    <w:rsid w:val="00580526"/>
    <w:rsid w:val="00583779"/>
    <w:rsid w:val="005842A8"/>
    <w:rsid w:val="00586EE9"/>
    <w:rsid w:val="00590000"/>
    <w:rsid w:val="00591292"/>
    <w:rsid w:val="0059207F"/>
    <w:rsid w:val="005925FB"/>
    <w:rsid w:val="005A21AD"/>
    <w:rsid w:val="005A309F"/>
    <w:rsid w:val="005A3EAA"/>
    <w:rsid w:val="005A66F0"/>
    <w:rsid w:val="005A7DB0"/>
    <w:rsid w:val="005B0897"/>
    <w:rsid w:val="005B2BDD"/>
    <w:rsid w:val="005B7B79"/>
    <w:rsid w:val="005C3B00"/>
    <w:rsid w:val="005C51B2"/>
    <w:rsid w:val="005C67EE"/>
    <w:rsid w:val="005D1A18"/>
    <w:rsid w:val="005D39C9"/>
    <w:rsid w:val="006002BC"/>
    <w:rsid w:val="00601DBF"/>
    <w:rsid w:val="00602092"/>
    <w:rsid w:val="006035E8"/>
    <w:rsid w:val="00612A07"/>
    <w:rsid w:val="00621218"/>
    <w:rsid w:val="006320F2"/>
    <w:rsid w:val="00633EFB"/>
    <w:rsid w:val="0063529F"/>
    <w:rsid w:val="00635FA3"/>
    <w:rsid w:val="00642484"/>
    <w:rsid w:val="00646410"/>
    <w:rsid w:val="006568C6"/>
    <w:rsid w:val="006628BB"/>
    <w:rsid w:val="00672B60"/>
    <w:rsid w:val="0067604F"/>
    <w:rsid w:val="00676D58"/>
    <w:rsid w:val="00682189"/>
    <w:rsid w:val="006846D7"/>
    <w:rsid w:val="00693C59"/>
    <w:rsid w:val="00694FB5"/>
    <w:rsid w:val="006A5057"/>
    <w:rsid w:val="006B2307"/>
    <w:rsid w:val="006B3199"/>
    <w:rsid w:val="006B3F12"/>
    <w:rsid w:val="006B5510"/>
    <w:rsid w:val="006C3509"/>
    <w:rsid w:val="006C7702"/>
    <w:rsid w:val="006D0BDF"/>
    <w:rsid w:val="006D2A7C"/>
    <w:rsid w:val="006E204D"/>
    <w:rsid w:val="006E5A6B"/>
    <w:rsid w:val="006E5FB3"/>
    <w:rsid w:val="006F4B56"/>
    <w:rsid w:val="006F59AB"/>
    <w:rsid w:val="006F68D0"/>
    <w:rsid w:val="00702E7D"/>
    <w:rsid w:val="00703BDE"/>
    <w:rsid w:val="0071453D"/>
    <w:rsid w:val="0072107A"/>
    <w:rsid w:val="007249AC"/>
    <w:rsid w:val="00726B0D"/>
    <w:rsid w:val="007273CB"/>
    <w:rsid w:val="00727482"/>
    <w:rsid w:val="00731DDE"/>
    <w:rsid w:val="00733CC8"/>
    <w:rsid w:val="007352F8"/>
    <w:rsid w:val="007454AB"/>
    <w:rsid w:val="00757B61"/>
    <w:rsid w:val="007605C5"/>
    <w:rsid w:val="00766440"/>
    <w:rsid w:val="00766B81"/>
    <w:rsid w:val="007768E4"/>
    <w:rsid w:val="00780DC5"/>
    <w:rsid w:val="0078377C"/>
    <w:rsid w:val="00786CAF"/>
    <w:rsid w:val="00793300"/>
    <w:rsid w:val="00795EEB"/>
    <w:rsid w:val="007B19DE"/>
    <w:rsid w:val="007B4973"/>
    <w:rsid w:val="007B7A89"/>
    <w:rsid w:val="007C799C"/>
    <w:rsid w:val="007D4812"/>
    <w:rsid w:val="007D6002"/>
    <w:rsid w:val="007D6317"/>
    <w:rsid w:val="007D6C7F"/>
    <w:rsid w:val="007E01CE"/>
    <w:rsid w:val="007E287B"/>
    <w:rsid w:val="008063EC"/>
    <w:rsid w:val="008079A8"/>
    <w:rsid w:val="00811459"/>
    <w:rsid w:val="00820BBD"/>
    <w:rsid w:val="008234C3"/>
    <w:rsid w:val="00827F08"/>
    <w:rsid w:val="00830749"/>
    <w:rsid w:val="00832057"/>
    <w:rsid w:val="00833260"/>
    <w:rsid w:val="0083422A"/>
    <w:rsid w:val="008344FD"/>
    <w:rsid w:val="00841449"/>
    <w:rsid w:val="00845B23"/>
    <w:rsid w:val="008572BC"/>
    <w:rsid w:val="00871A09"/>
    <w:rsid w:val="00880B4B"/>
    <w:rsid w:val="00882E2D"/>
    <w:rsid w:val="008912C8"/>
    <w:rsid w:val="0089285A"/>
    <w:rsid w:val="008A02DE"/>
    <w:rsid w:val="008A5F19"/>
    <w:rsid w:val="008C0949"/>
    <w:rsid w:val="008C1465"/>
    <w:rsid w:val="008C7159"/>
    <w:rsid w:val="008C715B"/>
    <w:rsid w:val="008D1D32"/>
    <w:rsid w:val="008D2279"/>
    <w:rsid w:val="008E0766"/>
    <w:rsid w:val="008E0D0A"/>
    <w:rsid w:val="008F2A13"/>
    <w:rsid w:val="00901F2F"/>
    <w:rsid w:val="00910928"/>
    <w:rsid w:val="00913B5A"/>
    <w:rsid w:val="00916C63"/>
    <w:rsid w:val="00921353"/>
    <w:rsid w:val="009234E5"/>
    <w:rsid w:val="009250AA"/>
    <w:rsid w:val="009263CB"/>
    <w:rsid w:val="00943317"/>
    <w:rsid w:val="009473BE"/>
    <w:rsid w:val="00951CC4"/>
    <w:rsid w:val="00955FE6"/>
    <w:rsid w:val="00956C7E"/>
    <w:rsid w:val="00961589"/>
    <w:rsid w:val="00961C94"/>
    <w:rsid w:val="00962424"/>
    <w:rsid w:val="00966301"/>
    <w:rsid w:val="0096651C"/>
    <w:rsid w:val="00967591"/>
    <w:rsid w:val="0097341C"/>
    <w:rsid w:val="00975E98"/>
    <w:rsid w:val="00982B08"/>
    <w:rsid w:val="00983B6A"/>
    <w:rsid w:val="00983E09"/>
    <w:rsid w:val="00984922"/>
    <w:rsid w:val="00990D5F"/>
    <w:rsid w:val="009923BE"/>
    <w:rsid w:val="00994A38"/>
    <w:rsid w:val="009C3C29"/>
    <w:rsid w:val="009C6EB7"/>
    <w:rsid w:val="009D3F96"/>
    <w:rsid w:val="009D6FB9"/>
    <w:rsid w:val="009E0F1B"/>
    <w:rsid w:val="009E3B19"/>
    <w:rsid w:val="009F171D"/>
    <w:rsid w:val="009F5C81"/>
    <w:rsid w:val="009F6450"/>
    <w:rsid w:val="009F6A18"/>
    <w:rsid w:val="00A02AA4"/>
    <w:rsid w:val="00A063AB"/>
    <w:rsid w:val="00A07EA3"/>
    <w:rsid w:val="00A136AA"/>
    <w:rsid w:val="00A14FD6"/>
    <w:rsid w:val="00A15B87"/>
    <w:rsid w:val="00A222DE"/>
    <w:rsid w:val="00A33A76"/>
    <w:rsid w:val="00A353A8"/>
    <w:rsid w:val="00A51E21"/>
    <w:rsid w:val="00A610C5"/>
    <w:rsid w:val="00A652B2"/>
    <w:rsid w:val="00A6733C"/>
    <w:rsid w:val="00A70793"/>
    <w:rsid w:val="00A726B8"/>
    <w:rsid w:val="00A740DC"/>
    <w:rsid w:val="00A74159"/>
    <w:rsid w:val="00A812BE"/>
    <w:rsid w:val="00AA2256"/>
    <w:rsid w:val="00AA6573"/>
    <w:rsid w:val="00AB11EB"/>
    <w:rsid w:val="00AB6698"/>
    <w:rsid w:val="00AC26D1"/>
    <w:rsid w:val="00AC3043"/>
    <w:rsid w:val="00AC39C6"/>
    <w:rsid w:val="00AC75F7"/>
    <w:rsid w:val="00AD44D5"/>
    <w:rsid w:val="00AD5418"/>
    <w:rsid w:val="00AE3B33"/>
    <w:rsid w:val="00AE40EF"/>
    <w:rsid w:val="00AE6A55"/>
    <w:rsid w:val="00AF1749"/>
    <w:rsid w:val="00AF645D"/>
    <w:rsid w:val="00AF7AA9"/>
    <w:rsid w:val="00AF7D7F"/>
    <w:rsid w:val="00B02090"/>
    <w:rsid w:val="00B02127"/>
    <w:rsid w:val="00B036A6"/>
    <w:rsid w:val="00B06C38"/>
    <w:rsid w:val="00B3335A"/>
    <w:rsid w:val="00B356E7"/>
    <w:rsid w:val="00B4252E"/>
    <w:rsid w:val="00B42C9E"/>
    <w:rsid w:val="00B46905"/>
    <w:rsid w:val="00B63807"/>
    <w:rsid w:val="00B63B5C"/>
    <w:rsid w:val="00B66674"/>
    <w:rsid w:val="00B670B3"/>
    <w:rsid w:val="00B67736"/>
    <w:rsid w:val="00B72A4E"/>
    <w:rsid w:val="00B73757"/>
    <w:rsid w:val="00B7450C"/>
    <w:rsid w:val="00B83289"/>
    <w:rsid w:val="00B87ED5"/>
    <w:rsid w:val="00BA37A8"/>
    <w:rsid w:val="00BA4CEF"/>
    <w:rsid w:val="00BA6927"/>
    <w:rsid w:val="00BB0555"/>
    <w:rsid w:val="00BB24B5"/>
    <w:rsid w:val="00BC53A8"/>
    <w:rsid w:val="00BC53FB"/>
    <w:rsid w:val="00BC7A48"/>
    <w:rsid w:val="00BD330D"/>
    <w:rsid w:val="00BE1815"/>
    <w:rsid w:val="00BE57A5"/>
    <w:rsid w:val="00BF0CD7"/>
    <w:rsid w:val="00BF35A9"/>
    <w:rsid w:val="00C010EF"/>
    <w:rsid w:val="00C146C6"/>
    <w:rsid w:val="00C212AD"/>
    <w:rsid w:val="00C34461"/>
    <w:rsid w:val="00C3534F"/>
    <w:rsid w:val="00C360FD"/>
    <w:rsid w:val="00C36BA8"/>
    <w:rsid w:val="00C4275E"/>
    <w:rsid w:val="00C4343B"/>
    <w:rsid w:val="00C435BE"/>
    <w:rsid w:val="00C45DAC"/>
    <w:rsid w:val="00C53CAA"/>
    <w:rsid w:val="00C81E30"/>
    <w:rsid w:val="00C874CD"/>
    <w:rsid w:val="00CA2D9A"/>
    <w:rsid w:val="00CA3069"/>
    <w:rsid w:val="00CA3CBF"/>
    <w:rsid w:val="00CA7A81"/>
    <w:rsid w:val="00CB27EA"/>
    <w:rsid w:val="00CD765A"/>
    <w:rsid w:val="00CE0648"/>
    <w:rsid w:val="00CE240D"/>
    <w:rsid w:val="00CE49AC"/>
    <w:rsid w:val="00CE5202"/>
    <w:rsid w:val="00CF0CBB"/>
    <w:rsid w:val="00CF597C"/>
    <w:rsid w:val="00CF7CFC"/>
    <w:rsid w:val="00D031BE"/>
    <w:rsid w:val="00D07AA5"/>
    <w:rsid w:val="00D07E9B"/>
    <w:rsid w:val="00D1017E"/>
    <w:rsid w:val="00D15C09"/>
    <w:rsid w:val="00D25DD2"/>
    <w:rsid w:val="00D27B49"/>
    <w:rsid w:val="00D33545"/>
    <w:rsid w:val="00D405E8"/>
    <w:rsid w:val="00D40BCB"/>
    <w:rsid w:val="00D513A0"/>
    <w:rsid w:val="00D539AE"/>
    <w:rsid w:val="00D559DF"/>
    <w:rsid w:val="00D6176B"/>
    <w:rsid w:val="00D62EEF"/>
    <w:rsid w:val="00D645E9"/>
    <w:rsid w:val="00D65B07"/>
    <w:rsid w:val="00D766D3"/>
    <w:rsid w:val="00D77A6A"/>
    <w:rsid w:val="00D84FA7"/>
    <w:rsid w:val="00D85478"/>
    <w:rsid w:val="00D85985"/>
    <w:rsid w:val="00D86CCB"/>
    <w:rsid w:val="00D93CB0"/>
    <w:rsid w:val="00DA3B4D"/>
    <w:rsid w:val="00DB3B0B"/>
    <w:rsid w:val="00DB4208"/>
    <w:rsid w:val="00DB5545"/>
    <w:rsid w:val="00DC1178"/>
    <w:rsid w:val="00DC1A25"/>
    <w:rsid w:val="00DC4153"/>
    <w:rsid w:val="00DD7228"/>
    <w:rsid w:val="00DE2E7C"/>
    <w:rsid w:val="00DE3338"/>
    <w:rsid w:val="00DE49B7"/>
    <w:rsid w:val="00DF0D4C"/>
    <w:rsid w:val="00E00812"/>
    <w:rsid w:val="00E0495A"/>
    <w:rsid w:val="00E06389"/>
    <w:rsid w:val="00E2162C"/>
    <w:rsid w:val="00E24968"/>
    <w:rsid w:val="00E26BCD"/>
    <w:rsid w:val="00E2749F"/>
    <w:rsid w:val="00E33A78"/>
    <w:rsid w:val="00E36E06"/>
    <w:rsid w:val="00E37F73"/>
    <w:rsid w:val="00E4202C"/>
    <w:rsid w:val="00E43BBA"/>
    <w:rsid w:val="00E45BFC"/>
    <w:rsid w:val="00E473C9"/>
    <w:rsid w:val="00E53F6A"/>
    <w:rsid w:val="00E57D50"/>
    <w:rsid w:val="00E613E8"/>
    <w:rsid w:val="00E631A0"/>
    <w:rsid w:val="00E70E9A"/>
    <w:rsid w:val="00E77D45"/>
    <w:rsid w:val="00E8537A"/>
    <w:rsid w:val="00E85453"/>
    <w:rsid w:val="00E956F1"/>
    <w:rsid w:val="00E9647D"/>
    <w:rsid w:val="00EA3C20"/>
    <w:rsid w:val="00EA3D89"/>
    <w:rsid w:val="00EA51EE"/>
    <w:rsid w:val="00EB5431"/>
    <w:rsid w:val="00EC4D93"/>
    <w:rsid w:val="00ED7E2F"/>
    <w:rsid w:val="00EE1068"/>
    <w:rsid w:val="00EF4606"/>
    <w:rsid w:val="00EF6EB5"/>
    <w:rsid w:val="00EF7F87"/>
    <w:rsid w:val="00F01DBA"/>
    <w:rsid w:val="00F05702"/>
    <w:rsid w:val="00F2233D"/>
    <w:rsid w:val="00F3088D"/>
    <w:rsid w:val="00F4324F"/>
    <w:rsid w:val="00F439E3"/>
    <w:rsid w:val="00F5258B"/>
    <w:rsid w:val="00F53976"/>
    <w:rsid w:val="00F54282"/>
    <w:rsid w:val="00F61EA8"/>
    <w:rsid w:val="00F63122"/>
    <w:rsid w:val="00F64AEE"/>
    <w:rsid w:val="00F761DF"/>
    <w:rsid w:val="00F813D0"/>
    <w:rsid w:val="00F86491"/>
    <w:rsid w:val="00F94073"/>
    <w:rsid w:val="00FA43DE"/>
    <w:rsid w:val="00FA77A3"/>
    <w:rsid w:val="00FB1718"/>
    <w:rsid w:val="00FB6085"/>
    <w:rsid w:val="00FC34BA"/>
    <w:rsid w:val="00FC396F"/>
    <w:rsid w:val="00FC4224"/>
    <w:rsid w:val="00FD2797"/>
    <w:rsid w:val="00FD3AF1"/>
    <w:rsid w:val="00FD5850"/>
    <w:rsid w:val="00FE1677"/>
    <w:rsid w:val="00FE5C91"/>
    <w:rsid w:val="00FF2464"/>
    <w:rsid w:val="00FF471E"/>
    <w:rsid w:val="00FF519C"/>
    <w:rsid w:val="00FF5E62"/>
    <w:rsid w:val="00FF617A"/>
    <w:rsid w:val="00FF733A"/>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45ED5"/>
  <w15:chartTrackingRefBased/>
  <w15:docId w15:val="{21AE9612-D32C-403A-A3CD-B8445C569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301"/>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L,Recommendation,CV text,Table text,CAB - List Bullet,List Bullet Cab,Bullet point,Bullet text,Bulleted Para,Bullets,Dot pt,F5 List Paragraph,FooterText,List Paragraph111,List Paragraph2,COOP,列出段落,Bullet1"/>
    <w:basedOn w:val="Normal"/>
    <w:link w:val="ListParagraphChar"/>
    <w:uiPriority w:val="34"/>
    <w:qFormat/>
    <w:rsid w:val="00966301"/>
    <w:pPr>
      <w:ind w:left="720"/>
      <w:contextualSpacing/>
    </w:pPr>
  </w:style>
  <w:style w:type="character" w:customStyle="1" w:styleId="ListParagraphChar">
    <w:name w:val="List Paragraph Char"/>
    <w:aliases w:val="List Paragraph1 Char,List Paragraph11 Char,L Char,Recommendation Char,CV text Char,Table text Char,CAB - List Bullet Char,List Bullet Cab Char,Bullet point Char,Bullet text Char,Bulleted Para Char,Bullets Char,Dot pt Char,COOP Char"/>
    <w:basedOn w:val="DefaultParagraphFont"/>
    <w:link w:val="ListParagraph"/>
    <w:uiPriority w:val="34"/>
    <w:qFormat/>
    <w:locked/>
    <w:rsid w:val="00966301"/>
    <w:rPr>
      <w:lang w:val="en-AU"/>
    </w:rPr>
  </w:style>
  <w:style w:type="paragraph" w:styleId="NoSpacing">
    <w:name w:val="No Spacing"/>
    <w:uiPriority w:val="1"/>
    <w:qFormat/>
    <w:rsid w:val="00966301"/>
    <w:pPr>
      <w:spacing w:after="0" w:line="240" w:lineRule="auto"/>
    </w:pPr>
    <w:rPr>
      <w:rFonts w:ascii="Arial" w:eastAsia="Arial" w:hAnsi="Arial" w:cs="Times New Roman"/>
      <w:kern w:val="0"/>
      <w:szCs w:val="22"/>
      <w:lang w:val="en-GB" w:bidi="ar-SA"/>
      <w14:ligatures w14:val="none"/>
    </w:rPr>
  </w:style>
  <w:style w:type="character" w:styleId="Hyperlink">
    <w:name w:val="Hyperlink"/>
    <w:basedOn w:val="DefaultParagraphFont"/>
    <w:uiPriority w:val="99"/>
    <w:unhideWhenUsed/>
    <w:rsid w:val="008C1465"/>
    <w:rPr>
      <w:color w:val="0563C1" w:themeColor="hyperlink"/>
      <w:u w:val="single"/>
    </w:rPr>
  </w:style>
  <w:style w:type="character" w:styleId="UnresolvedMention">
    <w:name w:val="Unresolved Mention"/>
    <w:basedOn w:val="DefaultParagraphFont"/>
    <w:uiPriority w:val="99"/>
    <w:semiHidden/>
    <w:unhideWhenUsed/>
    <w:rsid w:val="008C1465"/>
    <w:rPr>
      <w:color w:val="605E5C"/>
      <w:shd w:val="clear" w:color="auto" w:fill="E1DFDD"/>
    </w:rPr>
  </w:style>
  <w:style w:type="paragraph" w:styleId="Header">
    <w:name w:val="header"/>
    <w:basedOn w:val="Normal"/>
    <w:link w:val="HeaderChar"/>
    <w:uiPriority w:val="99"/>
    <w:unhideWhenUsed/>
    <w:rsid w:val="00562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17B"/>
    <w:rPr>
      <w:lang w:val="en-AU"/>
    </w:rPr>
  </w:style>
  <w:style w:type="paragraph" w:styleId="Footer">
    <w:name w:val="footer"/>
    <w:basedOn w:val="Normal"/>
    <w:link w:val="FooterChar"/>
    <w:uiPriority w:val="99"/>
    <w:unhideWhenUsed/>
    <w:rsid w:val="00562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17B"/>
    <w:rPr>
      <w:lang w:val="en-AU"/>
    </w:rPr>
  </w:style>
  <w:style w:type="paragraph" w:styleId="Revision">
    <w:name w:val="Revision"/>
    <w:hidden/>
    <w:uiPriority w:val="99"/>
    <w:semiHidden/>
    <w:rsid w:val="00633EFB"/>
    <w:pPr>
      <w:spacing w:after="0" w:line="240" w:lineRule="auto"/>
    </w:pPr>
    <w:rPr>
      <w:lang w:val="en-AU"/>
    </w:rPr>
  </w:style>
  <w:style w:type="character" w:styleId="CommentReference">
    <w:name w:val="annotation reference"/>
    <w:basedOn w:val="DefaultParagraphFont"/>
    <w:uiPriority w:val="99"/>
    <w:semiHidden/>
    <w:unhideWhenUsed/>
    <w:rsid w:val="00B87ED5"/>
    <w:rPr>
      <w:sz w:val="16"/>
      <w:szCs w:val="16"/>
    </w:rPr>
  </w:style>
  <w:style w:type="paragraph" w:styleId="CommentText">
    <w:name w:val="annotation text"/>
    <w:basedOn w:val="Normal"/>
    <w:link w:val="CommentTextChar"/>
    <w:uiPriority w:val="99"/>
    <w:semiHidden/>
    <w:unhideWhenUsed/>
    <w:rsid w:val="00B87ED5"/>
    <w:pPr>
      <w:spacing w:line="240" w:lineRule="auto"/>
    </w:pPr>
    <w:rPr>
      <w:sz w:val="20"/>
      <w:szCs w:val="32"/>
    </w:rPr>
  </w:style>
  <w:style w:type="character" w:customStyle="1" w:styleId="CommentTextChar">
    <w:name w:val="Comment Text Char"/>
    <w:basedOn w:val="DefaultParagraphFont"/>
    <w:link w:val="CommentText"/>
    <w:uiPriority w:val="99"/>
    <w:semiHidden/>
    <w:rsid w:val="00B87ED5"/>
    <w:rPr>
      <w:sz w:val="20"/>
      <w:szCs w:val="32"/>
      <w:lang w:val="en-AU"/>
    </w:rPr>
  </w:style>
  <w:style w:type="paragraph" w:styleId="CommentSubject">
    <w:name w:val="annotation subject"/>
    <w:basedOn w:val="CommentText"/>
    <w:next w:val="CommentText"/>
    <w:link w:val="CommentSubjectChar"/>
    <w:uiPriority w:val="99"/>
    <w:semiHidden/>
    <w:unhideWhenUsed/>
    <w:rsid w:val="00B87ED5"/>
    <w:rPr>
      <w:b/>
      <w:bCs/>
    </w:rPr>
  </w:style>
  <w:style w:type="character" w:customStyle="1" w:styleId="CommentSubjectChar">
    <w:name w:val="Comment Subject Char"/>
    <w:basedOn w:val="CommentTextChar"/>
    <w:link w:val="CommentSubject"/>
    <w:uiPriority w:val="99"/>
    <w:semiHidden/>
    <w:rsid w:val="00B87ED5"/>
    <w:rPr>
      <w:b/>
      <w:bCs/>
      <w:sz w:val="20"/>
      <w:szCs w:val="32"/>
      <w:lang w:val="en-AU"/>
    </w:rPr>
  </w:style>
  <w:style w:type="table" w:styleId="TableGrid">
    <w:name w:val="Table Grid"/>
    <w:basedOn w:val="TableNormal"/>
    <w:uiPriority w:val="39"/>
    <w:rsid w:val="00337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uiPriority w:val="1"/>
    <w:rsid w:val="00105BD6"/>
  </w:style>
  <w:style w:type="paragraph" w:customStyle="1" w:styleId="Default">
    <w:name w:val="Default"/>
    <w:rsid w:val="00105BD6"/>
    <w:pPr>
      <w:autoSpaceDE w:val="0"/>
      <w:autoSpaceDN w:val="0"/>
      <w:adjustRightInd w:val="0"/>
      <w:spacing w:after="0" w:line="240" w:lineRule="auto"/>
    </w:pPr>
    <w:rPr>
      <w:rFonts w:ascii="Arial" w:eastAsia="Times New Roman" w:hAnsi="Arial" w:cs="Arial"/>
      <w:color w:val="000000"/>
      <w:kern w:val="0"/>
      <w:sz w:val="24"/>
      <w:szCs w:val="24"/>
      <w:lang w:val="ru-RU" w:eastAsia="ru-RU"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62923">
      <w:bodyDiv w:val="1"/>
      <w:marLeft w:val="0"/>
      <w:marRight w:val="0"/>
      <w:marTop w:val="0"/>
      <w:marBottom w:val="0"/>
      <w:divBdr>
        <w:top w:val="none" w:sz="0" w:space="0" w:color="auto"/>
        <w:left w:val="none" w:sz="0" w:space="0" w:color="auto"/>
        <w:bottom w:val="none" w:sz="0" w:space="0" w:color="auto"/>
        <w:right w:val="none" w:sz="0" w:space="0" w:color="auto"/>
      </w:divBdr>
    </w:div>
    <w:div w:id="198862498">
      <w:bodyDiv w:val="1"/>
      <w:marLeft w:val="0"/>
      <w:marRight w:val="0"/>
      <w:marTop w:val="0"/>
      <w:marBottom w:val="0"/>
      <w:divBdr>
        <w:top w:val="none" w:sz="0" w:space="0" w:color="auto"/>
        <w:left w:val="none" w:sz="0" w:space="0" w:color="auto"/>
        <w:bottom w:val="none" w:sz="0" w:space="0" w:color="auto"/>
        <w:right w:val="none" w:sz="0" w:space="0" w:color="auto"/>
      </w:divBdr>
    </w:div>
    <w:div w:id="312371041">
      <w:bodyDiv w:val="1"/>
      <w:marLeft w:val="0"/>
      <w:marRight w:val="0"/>
      <w:marTop w:val="0"/>
      <w:marBottom w:val="0"/>
      <w:divBdr>
        <w:top w:val="none" w:sz="0" w:space="0" w:color="auto"/>
        <w:left w:val="none" w:sz="0" w:space="0" w:color="auto"/>
        <w:bottom w:val="none" w:sz="0" w:space="0" w:color="auto"/>
        <w:right w:val="none" w:sz="0" w:space="0" w:color="auto"/>
      </w:divBdr>
    </w:div>
    <w:div w:id="445394251">
      <w:bodyDiv w:val="1"/>
      <w:marLeft w:val="0"/>
      <w:marRight w:val="0"/>
      <w:marTop w:val="0"/>
      <w:marBottom w:val="0"/>
      <w:divBdr>
        <w:top w:val="none" w:sz="0" w:space="0" w:color="auto"/>
        <w:left w:val="none" w:sz="0" w:space="0" w:color="auto"/>
        <w:bottom w:val="none" w:sz="0" w:space="0" w:color="auto"/>
        <w:right w:val="none" w:sz="0" w:space="0" w:color="auto"/>
      </w:divBdr>
    </w:div>
    <w:div w:id="599218422">
      <w:bodyDiv w:val="1"/>
      <w:marLeft w:val="0"/>
      <w:marRight w:val="0"/>
      <w:marTop w:val="0"/>
      <w:marBottom w:val="0"/>
      <w:divBdr>
        <w:top w:val="none" w:sz="0" w:space="0" w:color="auto"/>
        <w:left w:val="none" w:sz="0" w:space="0" w:color="auto"/>
        <w:bottom w:val="none" w:sz="0" w:space="0" w:color="auto"/>
        <w:right w:val="none" w:sz="0" w:space="0" w:color="auto"/>
      </w:divBdr>
    </w:div>
    <w:div w:id="976059914">
      <w:bodyDiv w:val="1"/>
      <w:marLeft w:val="0"/>
      <w:marRight w:val="0"/>
      <w:marTop w:val="0"/>
      <w:marBottom w:val="0"/>
      <w:divBdr>
        <w:top w:val="none" w:sz="0" w:space="0" w:color="auto"/>
        <w:left w:val="none" w:sz="0" w:space="0" w:color="auto"/>
        <w:bottom w:val="none" w:sz="0" w:space="0" w:color="auto"/>
        <w:right w:val="none" w:sz="0" w:space="0" w:color="auto"/>
      </w:divBdr>
    </w:div>
    <w:div w:id="989404600">
      <w:bodyDiv w:val="1"/>
      <w:marLeft w:val="0"/>
      <w:marRight w:val="0"/>
      <w:marTop w:val="0"/>
      <w:marBottom w:val="0"/>
      <w:divBdr>
        <w:top w:val="none" w:sz="0" w:space="0" w:color="auto"/>
        <w:left w:val="none" w:sz="0" w:space="0" w:color="auto"/>
        <w:bottom w:val="none" w:sz="0" w:space="0" w:color="auto"/>
        <w:right w:val="none" w:sz="0" w:space="0" w:color="auto"/>
      </w:divBdr>
    </w:div>
    <w:div w:id="1354308469">
      <w:bodyDiv w:val="1"/>
      <w:marLeft w:val="0"/>
      <w:marRight w:val="0"/>
      <w:marTop w:val="0"/>
      <w:marBottom w:val="0"/>
      <w:divBdr>
        <w:top w:val="none" w:sz="0" w:space="0" w:color="auto"/>
        <w:left w:val="none" w:sz="0" w:space="0" w:color="auto"/>
        <w:bottom w:val="none" w:sz="0" w:space="0" w:color="auto"/>
        <w:right w:val="none" w:sz="0" w:space="0" w:color="auto"/>
      </w:divBdr>
    </w:div>
    <w:div w:id="1376614441">
      <w:bodyDiv w:val="1"/>
      <w:marLeft w:val="0"/>
      <w:marRight w:val="0"/>
      <w:marTop w:val="0"/>
      <w:marBottom w:val="0"/>
      <w:divBdr>
        <w:top w:val="none" w:sz="0" w:space="0" w:color="auto"/>
        <w:left w:val="none" w:sz="0" w:space="0" w:color="auto"/>
        <w:bottom w:val="none" w:sz="0" w:space="0" w:color="auto"/>
        <w:right w:val="none" w:sz="0" w:space="0" w:color="auto"/>
      </w:divBdr>
    </w:div>
    <w:div w:id="1509172670">
      <w:bodyDiv w:val="1"/>
      <w:marLeft w:val="0"/>
      <w:marRight w:val="0"/>
      <w:marTop w:val="0"/>
      <w:marBottom w:val="0"/>
      <w:divBdr>
        <w:top w:val="none" w:sz="0" w:space="0" w:color="auto"/>
        <w:left w:val="none" w:sz="0" w:space="0" w:color="auto"/>
        <w:bottom w:val="none" w:sz="0" w:space="0" w:color="auto"/>
        <w:right w:val="none" w:sz="0" w:space="0" w:color="auto"/>
      </w:divBdr>
    </w:div>
    <w:div w:id="1529760051">
      <w:bodyDiv w:val="1"/>
      <w:marLeft w:val="0"/>
      <w:marRight w:val="0"/>
      <w:marTop w:val="0"/>
      <w:marBottom w:val="0"/>
      <w:divBdr>
        <w:top w:val="none" w:sz="0" w:space="0" w:color="auto"/>
        <w:left w:val="none" w:sz="0" w:space="0" w:color="auto"/>
        <w:bottom w:val="none" w:sz="0" w:space="0" w:color="auto"/>
        <w:right w:val="none" w:sz="0" w:space="0" w:color="auto"/>
      </w:divBdr>
    </w:div>
    <w:div w:id="1808550094">
      <w:bodyDiv w:val="1"/>
      <w:marLeft w:val="0"/>
      <w:marRight w:val="0"/>
      <w:marTop w:val="0"/>
      <w:marBottom w:val="0"/>
      <w:divBdr>
        <w:top w:val="none" w:sz="0" w:space="0" w:color="auto"/>
        <w:left w:val="none" w:sz="0" w:space="0" w:color="auto"/>
        <w:bottom w:val="none" w:sz="0" w:space="0" w:color="auto"/>
        <w:right w:val="none" w:sz="0" w:space="0" w:color="auto"/>
      </w:divBdr>
    </w:div>
    <w:div w:id="1874027994">
      <w:bodyDiv w:val="1"/>
      <w:marLeft w:val="0"/>
      <w:marRight w:val="0"/>
      <w:marTop w:val="0"/>
      <w:marBottom w:val="0"/>
      <w:divBdr>
        <w:top w:val="none" w:sz="0" w:space="0" w:color="auto"/>
        <w:left w:val="none" w:sz="0" w:space="0" w:color="auto"/>
        <w:bottom w:val="none" w:sz="0" w:space="0" w:color="auto"/>
        <w:right w:val="none" w:sz="0" w:space="0" w:color="auto"/>
      </w:divBdr>
    </w:div>
    <w:div w:id="1949578320">
      <w:bodyDiv w:val="1"/>
      <w:marLeft w:val="0"/>
      <w:marRight w:val="0"/>
      <w:marTop w:val="0"/>
      <w:marBottom w:val="0"/>
      <w:divBdr>
        <w:top w:val="none" w:sz="0" w:space="0" w:color="auto"/>
        <w:left w:val="none" w:sz="0" w:space="0" w:color="auto"/>
        <w:bottom w:val="none" w:sz="0" w:space="0" w:color="auto"/>
        <w:right w:val="none" w:sz="0" w:space="0" w:color="auto"/>
      </w:divBdr>
    </w:div>
    <w:div w:id="205260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6A4C9-E6D5-4277-84F9-0337B1700D22}">
  <ds:schemaRefs>
    <ds:schemaRef ds:uri="http://schemas.microsoft.com/sharepoint/v3/contenttype/forms"/>
  </ds:schemaRefs>
</ds:datastoreItem>
</file>

<file path=customXml/itemProps2.xml><?xml version="1.0" encoding="utf-8"?>
<ds:datastoreItem xmlns:ds="http://schemas.openxmlformats.org/officeDocument/2006/customXml" ds:itemID="{6A2F2B4C-3D9F-48CD-BE8C-E0FA7E3F2AFB}">
  <ds:schemaRefs>
    <ds:schemaRef ds:uri="http://schemas.microsoft.com/office/2006/metadata/properties"/>
    <ds:schemaRef ds:uri="http://schemas.microsoft.com/office/infopath/2007/PartnerControls"/>
    <ds:schemaRef ds:uri="2ea31c70-2dfd-4a28-9f3c-a253a1e0b968"/>
    <ds:schemaRef ds:uri="a9bc3ce5-04c1-48b3-b3d5-f5dcaacd52d7"/>
  </ds:schemaRefs>
</ds:datastoreItem>
</file>

<file path=customXml/itemProps3.xml><?xml version="1.0" encoding="utf-8"?>
<ds:datastoreItem xmlns:ds="http://schemas.openxmlformats.org/officeDocument/2006/customXml" ds:itemID="{588FFD5D-7145-458E-9ABA-AB8A3273BB85}"/>
</file>

<file path=customXml/itemProps4.xml><?xml version="1.0" encoding="utf-8"?>
<ds:datastoreItem xmlns:ds="http://schemas.openxmlformats.org/officeDocument/2006/customXml" ds:itemID="{A6E63C5E-96FE-4BD1-A2E9-14C744B92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Sambo Lun</dc:creator>
  <cp:keywords/>
  <dc:description/>
  <cp:lastModifiedBy>Voeun Chea</cp:lastModifiedBy>
  <cp:revision>3</cp:revision>
  <dcterms:created xsi:type="dcterms:W3CDTF">2025-01-16T03:24:00Z</dcterms:created>
  <dcterms:modified xsi:type="dcterms:W3CDTF">2025-01-16T03:24:00Z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0x010100B6595CE5F57DB34592FAF6BD6641F4F8</vt:lpwstr>
  </property>
  <property fmtid="{D5CDD505-2E9C-101B-9397-08002B2CF9AE}" pid="3" name="MediaServiceImageTags">
    <vt:lpwstr/>
  </property>
</Properties>
</file>